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DB" w:rsidRDefault="00433BDB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433BDB" w:rsidRDefault="00433BDB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33BDB" w:rsidRDefault="00433BDB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33BDB" w:rsidRDefault="00433BDB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РУССКОМУ ЯЗЫКУ</w:t>
      </w:r>
      <w:bookmarkStart w:id="0" w:name="_GoBack"/>
      <w:bookmarkEnd w:id="0"/>
    </w:p>
    <w:p w:rsidR="00433BDB" w:rsidRDefault="00433BDB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433BDB" w:rsidRDefault="00433BDB" w:rsidP="00433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учебный год</w:t>
      </w:r>
    </w:p>
    <w:p w:rsidR="00433BDB" w:rsidRDefault="00433BDB" w:rsidP="00B921A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5BCD" w:rsidRDefault="00CE5BCD" w:rsidP="00B921A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B4284">
        <w:rPr>
          <w:rFonts w:ascii="Times New Roman" w:hAnsi="Times New Roman"/>
          <w:sz w:val="28"/>
          <w:szCs w:val="28"/>
        </w:rPr>
        <w:t xml:space="preserve">Учебник: В.П. </w:t>
      </w:r>
      <w:proofErr w:type="spellStart"/>
      <w:r w:rsidRPr="008B4284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8B42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4284">
        <w:rPr>
          <w:rFonts w:ascii="Times New Roman" w:hAnsi="Times New Roman"/>
          <w:sz w:val="28"/>
          <w:szCs w:val="28"/>
        </w:rPr>
        <w:t>В.Г.Горецкий</w:t>
      </w:r>
      <w:proofErr w:type="spellEnd"/>
      <w:r w:rsidRPr="008B4284">
        <w:rPr>
          <w:rFonts w:ascii="Times New Roman" w:hAnsi="Times New Roman"/>
          <w:sz w:val="28"/>
          <w:szCs w:val="28"/>
        </w:rPr>
        <w:t xml:space="preserve"> «Русский язык 4класс, 1, 2 части» Москва: «Просвещение» 2014</w:t>
      </w:r>
      <w:r>
        <w:rPr>
          <w:rFonts w:ascii="Times New Roman" w:hAnsi="Times New Roman"/>
          <w:sz w:val="28"/>
          <w:szCs w:val="28"/>
        </w:rPr>
        <w:t>.</w:t>
      </w:r>
      <w:r w:rsidRPr="008B4284">
        <w:rPr>
          <w:rFonts w:ascii="Times New Roman" w:hAnsi="Times New Roman"/>
          <w:sz w:val="28"/>
          <w:szCs w:val="28"/>
        </w:rPr>
        <w:t xml:space="preserve"> </w:t>
      </w:r>
    </w:p>
    <w:p w:rsidR="00CE5BCD" w:rsidRPr="008B4284" w:rsidRDefault="00CE5BCD" w:rsidP="00B921A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B4284">
        <w:rPr>
          <w:rFonts w:ascii="Times New Roman" w:hAnsi="Times New Roman"/>
          <w:sz w:val="28"/>
          <w:szCs w:val="28"/>
        </w:rPr>
        <w:t>Количество часов в неделю –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284">
        <w:rPr>
          <w:rFonts w:ascii="Times New Roman" w:hAnsi="Times New Roman"/>
          <w:sz w:val="28"/>
          <w:szCs w:val="28"/>
        </w:rPr>
        <w:t>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5386"/>
        <w:gridCol w:w="3119"/>
      </w:tblGrid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для самоподготовки</w:t>
            </w:r>
          </w:p>
        </w:tc>
      </w:tr>
      <w:tr w:rsidR="00CE5BCD" w:rsidRPr="00A31ADB" w:rsidTr="00A31ADB">
        <w:tc>
          <w:tcPr>
            <w:tcW w:w="10173" w:type="dxa"/>
            <w:gridSpan w:val="4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</w:tr>
      <w:tr w:rsidR="00CE5BCD" w:rsidRPr="00D0751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E5BCD" w:rsidRPr="00D0751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Наша речь. Наш язык. Формулы вежливости. Текст и его план. Типы текстов. 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Стр.6-12, упр. 3,5.</w:t>
            </w:r>
          </w:p>
        </w:tc>
      </w:tr>
      <w:tr w:rsidR="00CE5BCD" w:rsidRPr="00D0751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5BCD" w:rsidRPr="00D0751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Предложение как единица речи. Виды предложений по цели высказывания и интонации. Диалог. Обращение.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Стр.13-18 упр.15, 21.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0751B">
              <w:rPr>
                <w:rFonts w:ascii="Times New Roman" w:hAnsi="Times New Roman"/>
                <w:sz w:val="28"/>
                <w:szCs w:val="28"/>
              </w:rPr>
              <w:t>1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Словосочетание. Главные  и второстепенные члены предложения. Основы предложения.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Стр.18-24 упр.24, 29,30.</w:t>
            </w:r>
          </w:p>
        </w:tc>
      </w:tr>
      <w:tr w:rsidR="00CE5BCD" w:rsidRPr="00A31ADB" w:rsidTr="00A31ADB">
        <w:tc>
          <w:tcPr>
            <w:tcW w:w="10173" w:type="dxa"/>
            <w:gridSpan w:val="4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Однородные члены предложения: общее понятие. Связь однородных членов предложения. Знаки препинания при однородных членах предложения (ОЧП).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26-34 упр.33, 38, 45.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Практикум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по теме: «Пунктуация предложения с ОЧП».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46, 47.</w:t>
            </w:r>
          </w:p>
        </w:tc>
      </w:tr>
      <w:tr w:rsidR="00CE5BCD" w:rsidRPr="00433B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сочинение.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Сочинение по картине И. И. Левитана «Золотая осень».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E5BCD" w:rsidRPr="00265B89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сложного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Стр.36-39 упр.50, 54.</w:t>
            </w:r>
          </w:p>
        </w:tc>
      </w:tr>
      <w:tr w:rsidR="00CE5BCD" w:rsidRPr="00433B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E5BCD" w:rsidRPr="00265B89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(по упр.8).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(А-В).</w:t>
            </w:r>
          </w:p>
        </w:tc>
      </w:tr>
      <w:tr w:rsidR="00CE5BCD" w:rsidRPr="00433B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Слово и его лексическое значение. Многозначные слова. Прямое и переносное значение слов. Заимствованные слова и устаревшие слова.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42-46 упр. 59, 61, 63 (устно), 67.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Синонимы. Антонимы. Омонимы.</w:t>
            </w:r>
          </w:p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Фразеологизмы.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Стр.47-50 упр. 71, 72,75.</w:t>
            </w:r>
          </w:p>
        </w:tc>
      </w:tr>
      <w:tr w:rsidR="00CE5BCD" w:rsidRPr="00433BDB" w:rsidTr="00A31ADB">
        <w:tc>
          <w:tcPr>
            <w:tcW w:w="675" w:type="dxa"/>
          </w:tcPr>
          <w:p w:rsidR="00CE5BCD" w:rsidRPr="00265B89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3" w:type="dxa"/>
          </w:tcPr>
          <w:p w:rsidR="00CE5BCD" w:rsidRPr="00265B89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Обобщение знаний о лексических группах </w:t>
            </w: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>слов.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Составить словарь </w:t>
            </w:r>
            <w:r w:rsidRPr="00A31A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фразеологизмов со словами </w:t>
            </w:r>
            <w:r w:rsidRPr="00A31ADB">
              <w:rPr>
                <w:rFonts w:ascii="Times New Roman" w:hAnsi="Times New Roman"/>
                <w:i/>
                <w:sz w:val="28"/>
                <w:szCs w:val="28"/>
              </w:rPr>
              <w:t>рука, голова</w:t>
            </w:r>
          </w:p>
        </w:tc>
      </w:tr>
      <w:tr w:rsidR="00CE5BCD" w:rsidRPr="00265B89" w:rsidTr="00A31ADB">
        <w:tc>
          <w:tcPr>
            <w:tcW w:w="675" w:type="dxa"/>
          </w:tcPr>
          <w:p w:rsidR="00CE5BCD" w:rsidRPr="00265B89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</w:tcPr>
          <w:p w:rsidR="00CE5BCD" w:rsidRPr="00265B89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Состав слова. Распознавание значимых частей слова.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Стр.51-56 упр.78, 81.</w:t>
            </w:r>
          </w:p>
        </w:tc>
      </w:tr>
      <w:tr w:rsidR="00CE5BCD" w:rsidRPr="00433B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Зачёт. Контрольный диктант по теме «Предложение».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(А-В).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корнях слов.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56-60 упр. 90, 93 (устно), 96.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Состав слова. Распознавание значимых частей слова.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Стр.51-56 упр.80, 87.</w:t>
            </w:r>
          </w:p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приставок и суффиксов.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61-63, упр.102 (устно), 104, 105.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ъ и ь знаков.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Стр.64-66 упр.108, 109.</w:t>
            </w:r>
          </w:p>
        </w:tc>
      </w:tr>
      <w:tr w:rsidR="00CE5BCD" w:rsidRPr="00433B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Обучающее изложение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(упр.110).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Г-И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Части речи. Морфологические признаки частей речи. 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Стр.67-72  упр. 117, 118 (устно), 122.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Наречие как часть речи. Правописание наречий.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Стр.73-77 упр.126,129,130.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3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Имя существительное.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Распознавание падежей имён существительных. Упражнения в распознавании И, 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, В падежей неодушевлённых имён существительных.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Стр.80-85 упр.139,140, 143.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Упражнения в распознавании  Д.,Т., П. падежей имён существительных.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Упр.147,148,150.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Несклоняемые имена существительные. Три склонения имён существительных.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Стр.88-101  упр.152,156,163,177.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Падежные окончания имён существительных 1, 2, 3 склонения единственного числа. Способы проверки безударных падежных окончаний имён существительных.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стр.103,107,113 </w:t>
            </w:r>
          </w:p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упр.198,199,211,217.</w:t>
            </w:r>
          </w:p>
        </w:tc>
      </w:tr>
      <w:tr w:rsidR="00CE5BCD" w:rsidRPr="00A31A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CE5BCD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Падежные окончания имён существительных 1, 2, 3 склонения единственного числа. Способы проверки безударных падежных окончаний имён существительных.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Стр.125 (таблица), упр.225, 231, 239.</w:t>
            </w:r>
          </w:p>
        </w:tc>
      </w:tr>
      <w:tr w:rsidR="00CE5BCD" w:rsidRPr="00377C70" w:rsidTr="00A31ADB">
        <w:tc>
          <w:tcPr>
            <w:tcW w:w="675" w:type="dxa"/>
          </w:tcPr>
          <w:p w:rsidR="00CE5BCD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CE5BCD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Стр.125(таблица), упр. 244, 245, 246.</w:t>
            </w:r>
          </w:p>
        </w:tc>
      </w:tr>
      <w:tr w:rsidR="00CE5BCD" w:rsidRPr="00433BDB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CE5BCD" w:rsidRPr="00A31ADB" w:rsidRDefault="00CE5BCD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Зачёт. Контрольный диктант по теме: «Части речи».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К-М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E5BCD" w:rsidRPr="00377C70" w:rsidTr="00A31ADB">
        <w:tc>
          <w:tcPr>
            <w:tcW w:w="675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E5BCD" w:rsidRPr="00A31ADB" w:rsidRDefault="00CE5BCD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падежных окончаний имён существительных во множественном числе.</w:t>
            </w:r>
          </w:p>
        </w:tc>
        <w:tc>
          <w:tcPr>
            <w:tcW w:w="3119" w:type="dxa"/>
          </w:tcPr>
          <w:p w:rsidR="00CE5BCD" w:rsidRPr="00A31ADB" w:rsidRDefault="00CE5BCD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Упр.250, 251 (</w:t>
            </w:r>
            <w:proofErr w:type="spellStart"/>
            <w:r w:rsidRPr="00A31ADB"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Pr="00A31ADB">
              <w:rPr>
                <w:rFonts w:ascii="Times New Roman" w:hAnsi="Times New Roman"/>
                <w:sz w:val="28"/>
                <w:szCs w:val="28"/>
              </w:rPr>
              <w:t>.), 252 (устно).</w:t>
            </w:r>
          </w:p>
        </w:tc>
      </w:tr>
      <w:tr w:rsidR="00D0751B" w:rsidRPr="00EF2FBB" w:rsidTr="00A31ADB">
        <w:tc>
          <w:tcPr>
            <w:tcW w:w="675" w:type="dxa"/>
          </w:tcPr>
          <w:p w:rsidR="00D0751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D0751B" w:rsidRPr="00D0751B" w:rsidRDefault="002D6CEA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падежных</w:t>
            </w:r>
            <w:r w:rsidR="00EF2FBB" w:rsidRPr="00A31ADB">
              <w:rPr>
                <w:rFonts w:ascii="Times New Roman" w:hAnsi="Times New Roman"/>
                <w:sz w:val="28"/>
                <w:szCs w:val="28"/>
              </w:rPr>
              <w:t xml:space="preserve"> окончаний имён существительных в единственном и множественном числе.</w:t>
            </w:r>
            <w:r w:rsidR="00EF2FBB" w:rsidRPr="00EF2FBB"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Самостоятельное изучение материала.</w:t>
            </w:r>
          </w:p>
        </w:tc>
        <w:tc>
          <w:tcPr>
            <w:tcW w:w="3119" w:type="dxa"/>
          </w:tcPr>
          <w:p w:rsidR="00D0751B" w:rsidRPr="00A31ADB" w:rsidRDefault="00EF2FB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Стр.133,</w:t>
            </w:r>
            <w:r w:rsidR="00D0751B" w:rsidRPr="00A31ADB">
              <w:rPr>
                <w:rFonts w:ascii="Times New Roman" w:hAnsi="Times New Roman"/>
                <w:sz w:val="28"/>
                <w:szCs w:val="28"/>
              </w:rPr>
              <w:t>таблица,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правило, упр. 255,</w:t>
            </w:r>
          </w:p>
        </w:tc>
      </w:tr>
      <w:tr w:rsidR="00D0751B" w:rsidRPr="00377C70" w:rsidTr="00E113A3">
        <w:trPr>
          <w:trHeight w:val="654"/>
        </w:trPr>
        <w:tc>
          <w:tcPr>
            <w:tcW w:w="675" w:type="dxa"/>
          </w:tcPr>
          <w:p w:rsidR="00D0751B" w:rsidRPr="00A31ADB" w:rsidRDefault="00D0751B" w:rsidP="00CC3F7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D0751B" w:rsidRPr="00A31ADB" w:rsidRDefault="002D6CEA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386" w:type="dxa"/>
          </w:tcPr>
          <w:p w:rsidR="00D0751B" w:rsidRPr="00A31ADB" w:rsidRDefault="00EF2FBB" w:rsidP="00EF2F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Правописание безударных падежных окончаний имён существительных в единственном и множественном числе.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FBB">
              <w:rPr>
                <w:rFonts w:ascii="Times New Roman" w:hAnsi="Times New Roman"/>
                <w:b/>
                <w:sz w:val="28"/>
                <w:szCs w:val="28"/>
              </w:rPr>
              <w:t>Самостоятельное изучение материала.</w:t>
            </w:r>
          </w:p>
        </w:tc>
        <w:tc>
          <w:tcPr>
            <w:tcW w:w="3119" w:type="dxa"/>
          </w:tcPr>
          <w:p w:rsidR="00D0751B" w:rsidRPr="00A31ADB" w:rsidRDefault="00EF2FBB" w:rsidP="00EF2F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Упражнение№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258, 264.</w:t>
            </w:r>
          </w:p>
        </w:tc>
      </w:tr>
      <w:tr w:rsidR="00D0751B" w:rsidRPr="00377C70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D0751B" w:rsidRPr="00D0751B" w:rsidRDefault="002D6CEA" w:rsidP="00E977BE">
            <w:pPr>
              <w:pStyle w:val="a4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386" w:type="dxa"/>
          </w:tcPr>
          <w:p w:rsidR="00EF2FBB" w:rsidRDefault="00EF2FB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C70">
              <w:rPr>
                <w:rFonts w:ascii="Times New Roman" w:hAnsi="Times New Roman"/>
                <w:sz w:val="28"/>
                <w:szCs w:val="28"/>
              </w:rPr>
              <w:t>Имя прилагательное.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Роль прилагательных в языке. Род и число имён прилагательных.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751B" w:rsidRPr="00377C70" w:rsidRDefault="00EF2FB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FBB">
              <w:rPr>
                <w:rFonts w:ascii="Times New Roman" w:hAnsi="Times New Roman"/>
                <w:b/>
                <w:sz w:val="28"/>
                <w:szCs w:val="28"/>
              </w:rPr>
              <w:t>Самостоятельное изучение материала.</w:t>
            </w:r>
          </w:p>
        </w:tc>
        <w:tc>
          <w:tcPr>
            <w:tcW w:w="3119" w:type="dxa"/>
          </w:tcPr>
          <w:p w:rsidR="00EF2FBB" w:rsidRPr="00A31ADB" w:rsidRDefault="00EF2FBB" w:rsidP="00377C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Упр.2,5,11,13.</w:t>
            </w:r>
          </w:p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51B" w:rsidRPr="00433B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Изменение прилагательных по падежам.</w:t>
            </w:r>
            <w:r w:rsidRPr="00A31ADB">
              <w:rPr>
                <w:rFonts w:ascii="Times New Roman" w:hAnsi="Times New Roman"/>
              </w:rPr>
              <w:t xml:space="preserve">  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Склонение имён прилагательных  мужского и среднего рода в единственном числе.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Таблица стр.10, 14, правила  стр.11,12, 15,16, упр. 18,25,27.</w:t>
            </w:r>
          </w:p>
        </w:tc>
      </w:tr>
      <w:tr w:rsidR="00D0751B" w:rsidRPr="00377C70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окончаний имён прилагательных  мужского и среднего рода в именительном, родительном и дательном падеже.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31, 32, 37, 40.</w:t>
            </w:r>
          </w:p>
        </w:tc>
      </w:tr>
      <w:tr w:rsidR="00D0751B" w:rsidRPr="00377C70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Именительный, винительный, родительный падежи. Творительный и предложный падежи.</w:t>
            </w:r>
          </w:p>
        </w:tc>
        <w:tc>
          <w:tcPr>
            <w:tcW w:w="3119" w:type="dxa"/>
          </w:tcPr>
          <w:p w:rsidR="00D0751B" w:rsidRPr="00A31ADB" w:rsidRDefault="00D0751B" w:rsidP="00377C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Упр.45, 49, 52.</w:t>
            </w:r>
          </w:p>
        </w:tc>
      </w:tr>
      <w:tr w:rsidR="00D0751B" w:rsidRPr="00265B89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Упражнения в правописании окончаний имён прилагательных мужского и среднего рода.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Упр.53, 54.56.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Склонение имён прилагательных женского рода. Именительный и винительный падежи имён прилагательных женского рода.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29 таблица, упр.59, 63, 64.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Родительный, дательный, творительный и предложный падежи.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68, 70,72,75.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Подготовиться  к изложению упр.77</w:t>
            </w:r>
          </w:p>
        </w:tc>
      </w:tr>
      <w:tr w:rsidR="00D0751B" w:rsidRPr="00433B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Изложение описательного текста.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(Н-Р).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Склонение имён прилагательных во множественном числе. Именительный и винительный падежи. Родительный и предложный падежи. Дательный и творительный падежи.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Стр.38 таблица, упр. 83, 88, 92, 94, 98.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Обобщение по теме: «Имя прилагательное».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102, 104, 105.</w:t>
            </w:r>
          </w:p>
        </w:tc>
      </w:tr>
      <w:tr w:rsidR="00D0751B" w:rsidRPr="00433B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с грамматическим заданием по теме «Имя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прилагательное».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(С-Х).</w:t>
            </w:r>
          </w:p>
        </w:tc>
      </w:tr>
      <w:tr w:rsidR="00D0751B" w:rsidRPr="00D91668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Анализ контрольных работ. Работа над ошибками.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</w:tr>
      <w:tr w:rsidR="00D0751B" w:rsidRPr="00433B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Роль местоимений в речи. Личные местоимения. </w:t>
            </w:r>
          </w:p>
        </w:tc>
        <w:tc>
          <w:tcPr>
            <w:tcW w:w="3119" w:type="dxa"/>
          </w:tcPr>
          <w:p w:rsidR="00D0751B" w:rsidRPr="00A31ADB" w:rsidRDefault="00D0751B" w:rsidP="00D916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52,56,57,59 правила, стр.54,57,60 таблицы.</w:t>
            </w:r>
          </w:p>
          <w:p w:rsidR="00D0751B" w:rsidRPr="00A31ADB" w:rsidRDefault="00D0751B" w:rsidP="00D916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Упр.110, 114,118, 124,128.</w:t>
            </w:r>
          </w:p>
        </w:tc>
      </w:tr>
      <w:tr w:rsidR="00D0751B" w:rsidRPr="00265B89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Изменение личных местоимений по падежам. Правописание местоимений.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51B" w:rsidRPr="00433B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Роль глаголов в языке. Изменение глаголов по временам.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Упр.142, 146, стр. 72 правило, стр.76 таблица, упр. 149,  154, 159, 160.</w:t>
            </w:r>
          </w:p>
        </w:tc>
      </w:tr>
      <w:tr w:rsidR="00D0751B" w:rsidRPr="00D0751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vMerge w:val="restart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  <w:vMerge w:val="restart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Неопределённая форма.</w:t>
            </w:r>
          </w:p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Что такое спряжение глагола? Как определить лицо и число спрягаемых глаголов?</w:t>
            </w:r>
          </w:p>
        </w:tc>
        <w:tc>
          <w:tcPr>
            <w:tcW w:w="3119" w:type="dxa"/>
            <w:vMerge w:val="restart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Стр.85 правила, упр.172,175,177.</w:t>
            </w:r>
          </w:p>
        </w:tc>
      </w:tr>
      <w:tr w:rsidR="00D0751B" w:rsidRPr="00265B89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vMerge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51B" w:rsidRPr="00433B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р     Изложение повествовательного текста по плану.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Стр.81, 82 таблицы и правила, упр. 165,166,168,169.</w:t>
            </w:r>
          </w:p>
        </w:tc>
      </w:tr>
      <w:tr w:rsidR="00D0751B" w:rsidRPr="00A33730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2 лицо глаголов настоящего и будущего времени в единственном числе.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Стр.88 таблица, упр.182.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31AD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спряжение глаголов.</w:t>
            </w:r>
          </w:p>
        </w:tc>
        <w:tc>
          <w:tcPr>
            <w:tcW w:w="3119" w:type="dxa"/>
          </w:tcPr>
          <w:p w:rsidR="00D0751B" w:rsidRPr="00A31ADB" w:rsidRDefault="00D0751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Стр.89,90 таблицы,</w:t>
            </w:r>
          </w:p>
          <w:p w:rsidR="00D0751B" w:rsidRPr="00A31ADB" w:rsidRDefault="00D0751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Стр.91 правило, упр.183,184 (устно),</w:t>
            </w:r>
          </w:p>
          <w:p w:rsidR="00D0751B" w:rsidRPr="00A31ADB" w:rsidRDefault="00D0751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185,186, 188.</w:t>
            </w:r>
          </w:p>
        </w:tc>
      </w:tr>
      <w:tr w:rsidR="00D0751B" w:rsidRPr="00A33730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5386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I и II спряжение глаголов.</w:t>
            </w:r>
          </w:p>
        </w:tc>
        <w:tc>
          <w:tcPr>
            <w:tcW w:w="3119" w:type="dxa"/>
          </w:tcPr>
          <w:p w:rsidR="00D0751B" w:rsidRPr="00A31ADB" w:rsidRDefault="00D0751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Стр.93 таблица.</w:t>
            </w:r>
          </w:p>
          <w:p w:rsidR="00D0751B" w:rsidRPr="00A31ADB" w:rsidRDefault="00D0751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Стр.94 правило.</w:t>
            </w:r>
          </w:p>
          <w:p w:rsidR="00D0751B" w:rsidRPr="00A31ADB" w:rsidRDefault="00D0751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193, 194, 195.</w:t>
            </w:r>
          </w:p>
          <w:p w:rsidR="00D0751B" w:rsidRPr="00A31ADB" w:rsidRDefault="00D0751B" w:rsidP="00A33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Стр.95 «Говори правильно».</w:t>
            </w:r>
          </w:p>
        </w:tc>
      </w:tr>
      <w:tr w:rsidR="00D0751B" w:rsidRPr="00433B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Спряжение глаголов будущего времени (простого и сложного).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98, правило,</w:t>
            </w:r>
          </w:p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197, 198, 200, 201.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98, правило,</w:t>
            </w:r>
          </w:p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упр.202, 203, 204. 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205, 207, 208.</w:t>
            </w:r>
          </w:p>
        </w:tc>
      </w:tr>
      <w:tr w:rsidR="00D0751B" w:rsidRPr="00433B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D0751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Возвратные глаголы. Правописание 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31ADB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и -</w:t>
            </w:r>
            <w:proofErr w:type="spellStart"/>
            <w:r w:rsidRPr="00A31ADB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Стр.102,104 правила,</w:t>
            </w:r>
          </w:p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упр.210,211,219.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Возвратные глаголы. Правописание 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31ADB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и -</w:t>
            </w:r>
            <w:proofErr w:type="spellStart"/>
            <w:r w:rsidRPr="00A31ADB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Стр.102,104 правила,</w:t>
            </w:r>
          </w:p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 212, 224.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Правописание глаголов в прошедшем времени. 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 109,110, правила, таблица,</w:t>
            </w:r>
          </w:p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упр.232,236.</w:t>
            </w:r>
          </w:p>
        </w:tc>
      </w:tr>
      <w:tr w:rsidR="00D0751B" w:rsidRPr="00EF2FBB" w:rsidTr="00EF2FBB">
        <w:tc>
          <w:tcPr>
            <w:tcW w:w="675" w:type="dxa"/>
          </w:tcPr>
          <w:p w:rsidR="00D0751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D0751B" w:rsidRPr="00A31ADB" w:rsidRDefault="002D6CEA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386" w:type="dxa"/>
          </w:tcPr>
          <w:p w:rsidR="00EF2FB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глаголов в прошедшем времени.</w:t>
            </w:r>
            <w:r w:rsidR="00EF2F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0751B" w:rsidRPr="00EF2FBB" w:rsidRDefault="00EF2FBB" w:rsidP="00A31AD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2FBB">
              <w:rPr>
                <w:rFonts w:ascii="Times New Roman" w:hAnsi="Times New Roman"/>
                <w:b/>
                <w:sz w:val="28"/>
                <w:szCs w:val="28"/>
              </w:rPr>
              <w:t>Самостоятельное изучение материала.</w:t>
            </w:r>
          </w:p>
        </w:tc>
        <w:tc>
          <w:tcPr>
            <w:tcW w:w="3119" w:type="dxa"/>
            <w:shd w:val="clear" w:color="auto" w:fill="auto"/>
          </w:tcPr>
          <w:p w:rsidR="00D0751B" w:rsidRPr="00D0751B" w:rsidRDefault="00AF54D4" w:rsidP="00E977B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2FBB">
              <w:rPr>
                <w:rFonts w:ascii="Times New Roman" w:hAnsi="Times New Roman"/>
                <w:sz w:val="28"/>
                <w:szCs w:val="28"/>
              </w:rPr>
              <w:t>Стр.109-114, упр.239</w:t>
            </w:r>
          </w:p>
        </w:tc>
      </w:tr>
      <w:tr w:rsidR="00D0751B" w:rsidRPr="00EF2FB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D0751B" w:rsidRPr="00A31ADB" w:rsidRDefault="002D6CEA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родовых окончаний глаголов прошедшего времени.</w:t>
            </w:r>
            <w:r w:rsidR="00EF2FBB" w:rsidRPr="00EF2FBB"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Самостоятельное изучение материала.</w:t>
            </w:r>
          </w:p>
        </w:tc>
        <w:tc>
          <w:tcPr>
            <w:tcW w:w="3119" w:type="dxa"/>
          </w:tcPr>
          <w:p w:rsidR="00D0751B" w:rsidRPr="00D0751B" w:rsidRDefault="00AF54D4" w:rsidP="00E977BE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2FBB">
              <w:rPr>
                <w:rFonts w:ascii="Times New Roman" w:hAnsi="Times New Roman"/>
                <w:sz w:val="28"/>
                <w:szCs w:val="28"/>
              </w:rPr>
              <w:t>Стр.109-114, упр.240</w:t>
            </w:r>
          </w:p>
        </w:tc>
      </w:tr>
      <w:tr w:rsidR="00D0751B" w:rsidRPr="00A31ADB" w:rsidTr="00A31ADB">
        <w:tc>
          <w:tcPr>
            <w:tcW w:w="675" w:type="dxa"/>
          </w:tcPr>
          <w:p w:rsidR="00D0751B" w:rsidRPr="00A31AD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A31AD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386" w:type="dxa"/>
          </w:tcPr>
          <w:p w:rsidR="00D0751B" w:rsidRPr="00A31ADB" w:rsidRDefault="00D0751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Правописание безударного суффикса в</w:t>
            </w:r>
            <w:r w:rsidR="00EF2FBB" w:rsidRPr="00A31ADB">
              <w:rPr>
                <w:rFonts w:ascii="Times New Roman" w:hAnsi="Times New Roman"/>
                <w:sz w:val="28"/>
                <w:szCs w:val="28"/>
              </w:rPr>
              <w:t xml:space="preserve"> глаголах прошедшего времени.</w:t>
            </w:r>
          </w:p>
        </w:tc>
        <w:tc>
          <w:tcPr>
            <w:tcW w:w="3119" w:type="dxa"/>
          </w:tcPr>
          <w:p w:rsidR="00EF2FBB" w:rsidRPr="00A31ADB" w:rsidRDefault="00D0751B" w:rsidP="00EF2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Стр.113, правило,</w:t>
            </w:r>
            <w:r w:rsidR="00EF2FBB" w:rsidRPr="00A31ADB">
              <w:rPr>
                <w:rFonts w:ascii="Times New Roman" w:hAnsi="Times New Roman"/>
                <w:sz w:val="28"/>
                <w:szCs w:val="28"/>
              </w:rPr>
              <w:t xml:space="preserve"> упр. 239,240.</w:t>
            </w:r>
          </w:p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51B" w:rsidRPr="00A31ADB" w:rsidTr="00A31ADB">
        <w:tc>
          <w:tcPr>
            <w:tcW w:w="675" w:type="dxa"/>
          </w:tcPr>
          <w:p w:rsidR="00D0751B" w:rsidRPr="00EF2FBB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FB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D0751B" w:rsidRPr="00A31ADB" w:rsidRDefault="002D6CEA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5386" w:type="dxa"/>
          </w:tcPr>
          <w:p w:rsidR="00D0751B" w:rsidRPr="00A31ADB" w:rsidRDefault="00EF2FBB" w:rsidP="00A31AD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 xml:space="preserve"> Обобщение по теме «Глагол» «Предложение и словосочетание», «Состав слова», «Части речи».</w:t>
            </w:r>
          </w:p>
        </w:tc>
        <w:tc>
          <w:tcPr>
            <w:tcW w:w="3119" w:type="dxa"/>
          </w:tcPr>
          <w:p w:rsidR="00D0751B" w:rsidRPr="00A31ADB" w:rsidRDefault="00EF2FB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Упр.247,249, 250.</w:t>
            </w:r>
          </w:p>
        </w:tc>
      </w:tr>
      <w:tr w:rsidR="00D0751B" w:rsidRPr="00433BDB" w:rsidTr="00A31ADB">
        <w:tc>
          <w:tcPr>
            <w:tcW w:w="675" w:type="dxa"/>
          </w:tcPr>
          <w:p w:rsidR="00D0751B" w:rsidRPr="00FC365D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D0751B" w:rsidRPr="00FC365D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0751B" w:rsidRPr="00A31ADB" w:rsidRDefault="00D0751B" w:rsidP="00A31AD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  <w:tc>
          <w:tcPr>
            <w:tcW w:w="5386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1ADB">
              <w:rPr>
                <w:rFonts w:ascii="Times New Roman" w:hAnsi="Times New Roman"/>
                <w:b/>
                <w:sz w:val="28"/>
                <w:szCs w:val="28"/>
              </w:rPr>
              <w:t>Зачёт. Итоговый контрольный диктант с грамматическим заданием.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A31ADB">
              <w:rPr>
                <w:rFonts w:ascii="Times New Roman" w:hAnsi="Times New Roman"/>
                <w:sz w:val="28"/>
                <w:szCs w:val="28"/>
              </w:rPr>
              <w:t>Ч-Я</w:t>
            </w:r>
            <w:proofErr w:type="gramEnd"/>
            <w:r w:rsidRPr="00A31AD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D0751B" w:rsidRPr="00AF54D4" w:rsidTr="00A31ADB">
        <w:tc>
          <w:tcPr>
            <w:tcW w:w="675" w:type="dxa"/>
          </w:tcPr>
          <w:p w:rsidR="00D0751B" w:rsidRPr="00FC365D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D0751B" w:rsidRPr="00FC365D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5386" w:type="dxa"/>
          </w:tcPr>
          <w:p w:rsidR="00D0751B" w:rsidRPr="00FC365D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Анализ диктанта. Работа над ошибками</w:t>
            </w:r>
          </w:p>
        </w:tc>
        <w:tc>
          <w:tcPr>
            <w:tcW w:w="3119" w:type="dxa"/>
          </w:tcPr>
          <w:p w:rsidR="00D0751B" w:rsidRPr="00A31ADB" w:rsidRDefault="00AF54D4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</w:tr>
      <w:tr w:rsidR="00D0751B" w:rsidRPr="00AF54D4" w:rsidTr="00A31ADB">
        <w:tc>
          <w:tcPr>
            <w:tcW w:w="675" w:type="dxa"/>
          </w:tcPr>
          <w:p w:rsidR="00D0751B" w:rsidRPr="00FC365D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D0751B" w:rsidRPr="00FC365D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5386" w:type="dxa"/>
          </w:tcPr>
          <w:p w:rsidR="00D0751B" w:rsidRDefault="00D0751B" w:rsidP="00E977B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31ADB">
              <w:rPr>
                <w:rFonts w:ascii="Times New Roman" w:hAnsi="Times New Roman"/>
                <w:sz w:val="28"/>
                <w:szCs w:val="28"/>
              </w:rPr>
              <w:t>Урок подведения итогов года. Рекомендации на лето.</w:t>
            </w:r>
          </w:p>
        </w:tc>
        <w:tc>
          <w:tcPr>
            <w:tcW w:w="3119" w:type="dxa"/>
          </w:tcPr>
          <w:p w:rsidR="00D0751B" w:rsidRPr="00A31ADB" w:rsidRDefault="00AF54D4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</w:tr>
      <w:tr w:rsidR="00D0751B" w:rsidRPr="002A0A12" w:rsidTr="00A31ADB">
        <w:tc>
          <w:tcPr>
            <w:tcW w:w="675" w:type="dxa"/>
          </w:tcPr>
          <w:p w:rsidR="00D0751B" w:rsidRPr="00FC365D" w:rsidRDefault="00D0751B" w:rsidP="001516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D0751B" w:rsidRPr="00FC365D" w:rsidRDefault="00D0751B" w:rsidP="00A31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5D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5386" w:type="dxa"/>
          </w:tcPr>
          <w:p w:rsidR="00D0751B" w:rsidRPr="00FC365D" w:rsidRDefault="002D6CEA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Ликвидация академических задолженностей</w:t>
            </w:r>
          </w:p>
        </w:tc>
        <w:tc>
          <w:tcPr>
            <w:tcW w:w="3119" w:type="dxa"/>
          </w:tcPr>
          <w:p w:rsidR="00D0751B" w:rsidRPr="00A31ADB" w:rsidRDefault="00D0751B" w:rsidP="00E977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5BCD" w:rsidRDefault="00CE5BCD" w:rsidP="00B921A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CE5BCD" w:rsidRPr="000A51A0" w:rsidRDefault="00CE5BCD" w:rsidP="00B921A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Бортникова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О.Б.</w:t>
      </w:r>
    </w:p>
    <w:p w:rsidR="00CE5BCD" w:rsidRPr="000A51A0" w:rsidRDefault="00CE5BCD" w:rsidP="00B921AC">
      <w:pPr>
        <w:rPr>
          <w:lang w:val="ru-RU"/>
        </w:rPr>
      </w:pPr>
    </w:p>
    <w:p w:rsidR="00CE5BCD" w:rsidRPr="00B51DCB" w:rsidRDefault="00CE5BCD" w:rsidP="00B921AC">
      <w:pPr>
        <w:rPr>
          <w:lang w:val="ru-RU"/>
        </w:rPr>
      </w:pPr>
    </w:p>
    <w:p w:rsidR="00CE5BCD" w:rsidRPr="00B921AC" w:rsidRDefault="00CE5BCD">
      <w:pPr>
        <w:rPr>
          <w:lang w:val="ru-RU"/>
        </w:rPr>
      </w:pPr>
    </w:p>
    <w:sectPr w:rsidR="00CE5BCD" w:rsidRPr="00B921AC" w:rsidSect="00B11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6CB"/>
    <w:rsid w:val="0005420A"/>
    <w:rsid w:val="000A51A0"/>
    <w:rsid w:val="001240E2"/>
    <w:rsid w:val="00265B89"/>
    <w:rsid w:val="002965D5"/>
    <w:rsid w:val="002A0A12"/>
    <w:rsid w:val="002D6CEA"/>
    <w:rsid w:val="00377C70"/>
    <w:rsid w:val="00433BDB"/>
    <w:rsid w:val="004D3566"/>
    <w:rsid w:val="00506367"/>
    <w:rsid w:val="005623C1"/>
    <w:rsid w:val="006536CB"/>
    <w:rsid w:val="00663598"/>
    <w:rsid w:val="0066683C"/>
    <w:rsid w:val="008B4284"/>
    <w:rsid w:val="00A31ADB"/>
    <w:rsid w:val="00A33730"/>
    <w:rsid w:val="00AF54D4"/>
    <w:rsid w:val="00B115C6"/>
    <w:rsid w:val="00B14A9C"/>
    <w:rsid w:val="00B51DCB"/>
    <w:rsid w:val="00B921AC"/>
    <w:rsid w:val="00BF3BD4"/>
    <w:rsid w:val="00C41A3F"/>
    <w:rsid w:val="00CE5BCD"/>
    <w:rsid w:val="00D0751B"/>
    <w:rsid w:val="00D30DE9"/>
    <w:rsid w:val="00D91668"/>
    <w:rsid w:val="00E977BE"/>
    <w:rsid w:val="00EF2FBB"/>
    <w:rsid w:val="00FC365D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AC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21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921AC"/>
    <w:rPr>
      <w:lang w:eastAsia="en-US"/>
    </w:rPr>
  </w:style>
  <w:style w:type="character" w:customStyle="1" w:styleId="a5">
    <w:name w:val="Без интервала Знак"/>
    <w:link w:val="a4"/>
    <w:uiPriority w:val="1"/>
    <w:locked/>
    <w:rsid w:val="00433BD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2018-08-30T10:08:00Z</dcterms:created>
  <dcterms:modified xsi:type="dcterms:W3CDTF">2018-09-06T15:43:00Z</dcterms:modified>
</cp:coreProperties>
</file>