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</w:t>
      </w:r>
      <w:bookmarkStart w:id="0" w:name="_GoBack"/>
      <w:bookmarkEnd w:id="0"/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>СКОЕ ПЛАНИРОВАНИЕ</w:t>
      </w: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>2018/2019 учебный год</w:t>
      </w:r>
    </w:p>
    <w:p w:rsidR="00F92CE1" w:rsidRDefault="00F92CE1" w:rsidP="00F9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8E" w:rsidRPr="00F46357" w:rsidRDefault="00F92CE1" w:rsidP="00201BD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15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="00201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01BD4">
        <w:rPr>
          <w:rFonts w:ascii="Times New Roman" w:hAnsi="Times New Roman" w:cs="Times New Roman"/>
          <w:b/>
          <w:sz w:val="28"/>
          <w:szCs w:val="28"/>
          <w:lang w:val="ru-RU"/>
        </w:rPr>
        <w:t>Литература,</w:t>
      </w:r>
      <w:r w:rsidR="0038158E" w:rsidRPr="00F46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39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8 класс, в 2х частях, В.Я. Коровина, В.П. Журавлев, В.И. Коровин. </w:t>
      </w:r>
      <w:r w:rsidR="00201B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Москва, </w:t>
      </w:r>
      <w:r w:rsidR="00BF39DF">
        <w:rPr>
          <w:rFonts w:ascii="Times New Roman" w:hAnsi="Times New Roman" w:cs="Times New Roman"/>
          <w:b/>
          <w:sz w:val="28"/>
          <w:szCs w:val="28"/>
          <w:lang w:val="ru-RU"/>
        </w:rPr>
        <w:t>Просвещение, 2018.</w:t>
      </w:r>
    </w:p>
    <w:p w:rsidR="00AE78F1" w:rsidRPr="00BE10AA" w:rsidRDefault="00AE78F1" w:rsidP="00F92C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584"/>
        <w:gridCol w:w="4711"/>
        <w:gridCol w:w="891"/>
      </w:tblGrid>
      <w:tr w:rsidR="00853AEA" w:rsidRPr="00D1374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D1374A" w:rsidRDefault="00853AEA" w:rsidP="00175B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A" w:rsidRPr="00D1374A" w:rsidRDefault="00853AEA" w:rsidP="00175B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  <w:r w:rsidR="00667B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урока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A" w:rsidRPr="00D1374A" w:rsidRDefault="00853AEA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 задания для самоподготовки. Страницы учебника.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D1374A" w:rsidRDefault="00853AEA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53AEA" w:rsidRPr="00D1374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B238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853A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которую я прочитал летом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85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сообщения в рамках внеклассного чтения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853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</w:tr>
      <w:tr w:rsidR="00853AEA" w:rsidRPr="0020747A" w:rsidTr="00CD2F45">
        <w:trPr>
          <w:trHeight w:val="1677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5A48F9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как жанр устного народного творчества.</w:t>
            </w:r>
          </w:p>
          <w:p w:rsidR="00853AEA" w:rsidRPr="00853AEA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 исторические и лирические.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A008C7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Учебник. Часть 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тр. 6-15 </w:t>
            </w:r>
            <w:r w:rsidRPr="005A4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. </w:t>
            </w:r>
            <w:r w:rsidRPr="00DD7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такое песня как жанр фольклора? </w:t>
            </w: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Какие песни называют историческими,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какие – лирическими?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B23884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10.09</w:t>
            </w:r>
          </w:p>
        </w:tc>
      </w:tr>
      <w:tr w:rsidR="00853AEA" w:rsidRPr="0020747A" w:rsidTr="00CD2F45">
        <w:trPr>
          <w:trHeight w:val="902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Предания как жанр фольклора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Вопрос №3 (стр.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(устно)</w:t>
            </w:r>
          </w:p>
          <w:p w:rsidR="00853AEA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15-20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B23884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17.09</w:t>
            </w:r>
          </w:p>
        </w:tc>
      </w:tr>
      <w:tr w:rsidR="00853AEA" w:rsidRPr="00853AEA" w:rsidTr="00CD2F45">
        <w:trPr>
          <w:trHeight w:val="1298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F92CE1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5A48F9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21-30, 33-39</w:t>
            </w:r>
          </w:p>
          <w:p w:rsidR="00853AEA" w:rsidRPr="00297FD3" w:rsidRDefault="00853AEA" w:rsidP="009E2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черты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Невского отмечает автор в «Повести о житии…Александра Невского»?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B23884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24.09</w:t>
            </w:r>
          </w:p>
        </w:tc>
      </w:tr>
      <w:tr w:rsidR="00853AEA" w:rsidRPr="003A7896" w:rsidTr="00CD2F45">
        <w:trPr>
          <w:trHeight w:val="1298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Д.И. Фонвизин «Недоросль»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сокращении)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чем проявляется основной конфликт комедии? 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Простаковой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котинина,Стародума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Стр.45-73. Вопрос 2 (стр. 72) </w:t>
            </w:r>
            <w:r w:rsidRPr="00853A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(письменно)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B23884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01.10</w:t>
            </w:r>
          </w:p>
        </w:tc>
      </w:tr>
      <w:tr w:rsidR="00853AEA" w:rsidRPr="003A7896" w:rsidTr="00CD2F45">
        <w:trPr>
          <w:trHeight w:val="1365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340B0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DD7496" w:rsidRDefault="00853AEA" w:rsidP="00175B7D">
            <w:pPr>
              <w:pStyle w:val="a3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А.С. Пушкин.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Краткий рассказ о писателе. Творческая история повести </w:t>
            </w: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«Капитанская дочка».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повесть  (стр. 102-210)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AEA" w:rsidRPr="00590E52" w:rsidRDefault="00853AEA" w:rsidP="00590E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B23884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08.10</w:t>
            </w:r>
          </w:p>
        </w:tc>
      </w:tr>
      <w:tr w:rsidR="00853AEA" w:rsidRPr="003A7896" w:rsidTr="00CD2F45">
        <w:trPr>
          <w:trHeight w:val="110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340B0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характера Петра Гринева на протяжении повести.</w:t>
            </w:r>
          </w:p>
          <w:p w:rsidR="00853AEA" w:rsidRPr="000D63E2" w:rsidRDefault="00853AEA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A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Дать ответ  на вопрос (письменно):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менялся характер Петра Гринева на протяжении повести?</w:t>
            </w:r>
          </w:p>
          <w:p w:rsidR="00853AEA" w:rsidRDefault="00853AEA" w:rsidP="00590E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B23884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15.10</w:t>
            </w:r>
          </w:p>
        </w:tc>
      </w:tr>
      <w:tr w:rsidR="00CD2F45" w:rsidRPr="003A7896" w:rsidTr="00CD2F45">
        <w:trPr>
          <w:trHeight w:val="4469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чести, достоинства, нравственного выбора в повести «Капитанская дочка». 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Маши Мироновой в повести «Капитанская дочка»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Дать ответ на вопросы (по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 В чем проявляется противопоставлении характеров Гринева и Швабрина?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2.Какие главные черты характера Гринева проявляются в общении с Пугачевым?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3.Как сам автор относится   к Пугачеву? (Обратите внимание на калмыцкую сказку, которую Пугачев рассказывает Гриневу)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 на вопрос: «Какую роль играет в повести Маша Миронова?»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22.10</w:t>
            </w:r>
          </w:p>
        </w:tc>
      </w:tr>
      <w:tr w:rsidR="00853AEA" w:rsidRPr="003A7896" w:rsidTr="00CD2F45">
        <w:trPr>
          <w:trHeight w:val="212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названия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вести. 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эпиграфа</w:t>
            </w:r>
          </w:p>
          <w:p w:rsidR="00853AEA" w:rsidRPr="0092552F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 Пугачева в повести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«Капитанская дочка». </w:t>
            </w:r>
            <w:r w:rsidRP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 автора и рассказчика к народной войне.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Почему «Капитанская дочка» считается 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повестью?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AEA" w:rsidRDefault="00853AEA" w:rsidP="00590E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B23884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</w:t>
            </w:r>
          </w:p>
        </w:tc>
      </w:tr>
      <w:tr w:rsidR="00CD2F45" w:rsidRPr="0020747A" w:rsidTr="00CD2F45">
        <w:trPr>
          <w:trHeight w:val="2445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Самостоятельная  работа по произведениям 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А.С. Пушкина и</w:t>
            </w:r>
          </w:p>
          <w:p w:rsidR="00CD2F45" w:rsidRPr="006801F9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Д.И. Фонвизина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90E52" w:rsidRDefault="00CD2F45" w:rsidP="00B238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Письменная работа №1 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Написать сочинение  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 выбору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на тему: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1.«Как вы понимаете слова долг и честь?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2.Каким предстает перед читателем Пугачев?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Ваше отношение к этому герою?»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3.«Любовь способна делать из человека героя». Докажите правоту этих слов на основе текста повести «Капитанская дочка»</w:t>
            </w:r>
          </w:p>
          <w:p w:rsidR="00CD2F45" w:rsidRPr="0020747A" w:rsidRDefault="00CD2F45" w:rsidP="00175B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</w:rPr>
              <w:t>любое из сочинений должно писаться с опорой на текст повести)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20747A" w:rsidRDefault="00CD2F45" w:rsidP="00175B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19.11</w:t>
            </w:r>
          </w:p>
        </w:tc>
      </w:tr>
      <w:tr w:rsidR="00CD2F45" w:rsidRPr="00B45823" w:rsidTr="00CD2F45">
        <w:trPr>
          <w:trHeight w:val="125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М.Ю. Лермонтов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B1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Жизнь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судьба. Кавказ в жизни и</w:t>
            </w:r>
            <w:r w:rsidRPr="001B1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творчестве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поэта.</w:t>
            </w:r>
          </w:p>
          <w:p w:rsidR="00CD2F45" w:rsidRPr="00DE326B" w:rsidRDefault="00CD2F45" w:rsidP="00AE78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A48F9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 228-254</w:t>
            </w:r>
          </w:p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2F45" w:rsidRPr="003F5265" w:rsidRDefault="00CD2F45" w:rsidP="00AE78F1">
            <w:pPr>
              <w:pStyle w:val="a3"/>
              <w:rPr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26.11</w:t>
            </w:r>
          </w:p>
        </w:tc>
      </w:tr>
      <w:tr w:rsidR="00CD2F45" w:rsidRPr="00B45823" w:rsidTr="00CD2F45">
        <w:trPr>
          <w:trHeight w:val="229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М.Ю. Лермонтов. Поэма 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«Мцыри».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ема и идея произведения, значение эпиграфа. Композиция. Образ Мцыри  в поэме.</w:t>
            </w:r>
          </w:p>
          <w:p w:rsidR="00CD2F45" w:rsidRPr="005A48F9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«Мцыри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как романтическая поэма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2F45" w:rsidRPr="005A48F9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Что такое поэма? </w:t>
            </w: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она называется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романтической?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2F45" w:rsidRPr="005A48F9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основные качества Мцыри раскрываются в поэме?</w:t>
            </w:r>
          </w:p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отрывок из поэмы </w:t>
            </w:r>
            <w:r w:rsidRPr="003F5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наизусть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выбору учащегося</w:t>
            </w: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03.12</w:t>
            </w:r>
          </w:p>
        </w:tc>
      </w:tr>
      <w:tr w:rsidR="00CD2F45" w:rsidRPr="00B45823" w:rsidTr="00CD2F45">
        <w:trPr>
          <w:trHeight w:val="834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Контрольная работа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Повторить текст поэмы «Мцыри», определение романтизма в поэме»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10.12</w:t>
            </w:r>
          </w:p>
        </w:tc>
      </w:tr>
      <w:tr w:rsidR="00CD2F45" w:rsidRPr="00B45823" w:rsidTr="00CD2F45">
        <w:trPr>
          <w:trHeight w:val="987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письменное сообщение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такое драма как род литературы»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23884" w:rsidRDefault="00CD2F45" w:rsidP="00AE78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238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spellEnd"/>
            <w:r w:rsidRPr="00B238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</w:tr>
      <w:tr w:rsidR="00CD2F45" w:rsidRPr="00B45823" w:rsidTr="00CD2F45">
        <w:trPr>
          <w:trHeight w:val="987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Гоголь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писатель-сатирик. Идейный замысел и особенности композиции комедии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«Ревизор».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D2F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</w:t>
            </w:r>
            <w:r w:rsidRPr="00672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 259-351</w:t>
            </w:r>
          </w:p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B23884" w:rsidRDefault="00CD2F45" w:rsidP="00AE78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238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spellEnd"/>
            <w:r w:rsidRPr="00B238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</w:tr>
      <w:tr w:rsidR="00CD2F45" w:rsidRPr="0020747A" w:rsidTr="00CD2F45">
        <w:trPr>
          <w:trHeight w:val="1398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Гоголь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писатель-сатирик. Идейный замысел и особенности композиции комедии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«Ревизор».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6729D2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сатира? Какое произведение называется сатирическим? Что такое комедия?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14.01</w:t>
            </w:r>
          </w:p>
        </w:tc>
      </w:tr>
      <w:tr w:rsidR="00CD2F45" w:rsidRPr="0020747A" w:rsidTr="00C2633A">
        <w:trPr>
          <w:trHeight w:val="1947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Разоблачение нравственных и социальных пороков чиновничества в комедии «Ревизор». Мастерство </w:t>
            </w:r>
          </w:p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Гоголя в создании образа Хлестакова. Хлестаков и </w:t>
            </w:r>
            <w:proofErr w:type="gramStart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хлестаковщина</w:t>
            </w:r>
            <w:proofErr w:type="gramEnd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образа Хлестакова (устно)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№6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353) –</w:t>
            </w:r>
            <w:r w:rsidRPr="008340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письменно 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21.01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«Шинель»</w:t>
            </w:r>
          </w:p>
          <w:p w:rsidR="00CD2F45" w:rsidRPr="00B45E6B" w:rsidRDefault="00CD2F45" w:rsidP="00345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 и судьба Акакия Акакиевича </w:t>
            </w:r>
            <w:proofErr w:type="spellStart"/>
            <w:r w:rsidRPr="00345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Башмачкина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Взаимоотношения главного героя и общества. Отношение автора к герою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356-389</w:t>
            </w:r>
          </w:p>
          <w:p w:rsidR="00CD2F45" w:rsidRPr="005A48F9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388)</w:t>
            </w:r>
          </w:p>
          <w:p w:rsidR="00CD2F45" w:rsidRPr="00C57478" w:rsidRDefault="00CD2F45" w:rsidP="003455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A48F9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«Старый гений»</w:t>
            </w:r>
          </w:p>
          <w:p w:rsidR="00CD2F45" w:rsidRDefault="00CD2F45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названия рассказа, основная идея рассказа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 2, стр.16-27</w:t>
            </w:r>
          </w:p>
          <w:p w:rsidR="00CD2F45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Pr="005A48F9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04.02</w:t>
            </w:r>
          </w:p>
        </w:tc>
      </w:tr>
      <w:tr w:rsidR="00CD2F45" w:rsidRPr="008340B0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14348" w:rsidRDefault="00CD2F45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5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Л.Н. Толстой. Рассказ  «После бала».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Контраст как приём, позволяющий раскрыть идею рассказа. Автор и рассказчик в произведении. Мысль автора о моральной ответственности человека за все происходящее вокруг.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28-42</w:t>
            </w:r>
          </w:p>
          <w:p w:rsidR="00CD2F45" w:rsidRPr="008340B0" w:rsidRDefault="00CD2F45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</w:t>
            </w:r>
            <w:r w:rsidRPr="003C03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контраст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 Как он проявляется в повести? Найти в тексте примеры контраста (описание полковника, музыка в рассказе, цветовая гамма  в первой и второй части)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14348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11.02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 любви»</w:t>
            </w:r>
          </w:p>
          <w:p w:rsidR="00CD2F45" w:rsidRPr="0008197B" w:rsidRDefault="00CD2F45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любви в рассказе. Образ рассказчика. Основная проблема рассказа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асть 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48-60</w:t>
            </w:r>
          </w:p>
          <w:p w:rsidR="00CD2F45" w:rsidRPr="00C57478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1, 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61)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произведениям  Н.В. Гоголя, Н.С. Лескова, А.П. Чехова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изученного материала, работа с материалом тетради и учебника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А.И. Куприн «Куст сирени»</w:t>
            </w:r>
          </w:p>
          <w:p w:rsidR="00CD2F45" w:rsidRPr="000D48BC" w:rsidRDefault="00CD2F45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Основной сюжет рассказа, роль детали в рассказе.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Учебник, часть 2 стр.72-80</w:t>
            </w:r>
          </w:p>
          <w:p w:rsidR="00CD2F45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 (устно)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04.03</w:t>
            </w:r>
          </w:p>
        </w:tc>
      </w:tr>
      <w:tr w:rsidR="00CD2F45" w:rsidRPr="0073611C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Родины в лирике </w:t>
            </w:r>
          </w:p>
          <w:p w:rsidR="00CD2F45" w:rsidRDefault="00CD2F45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Блока</w:t>
            </w:r>
          </w:p>
          <w:p w:rsidR="00CD2F45" w:rsidRDefault="00CD2F45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Особенность отражения темы Родины в лирике поэта, роль истории в лирике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А.Блока</w:t>
            </w:r>
            <w:proofErr w:type="spellEnd"/>
          </w:p>
          <w:p w:rsidR="00CD2F45" w:rsidRPr="00C14348" w:rsidRDefault="00CD2F45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стр.82-92 вопросы 1,2 (стр92)-устно</w:t>
            </w:r>
          </w:p>
          <w:p w:rsidR="00CD2F45" w:rsidRPr="00511C87" w:rsidRDefault="00CD2F45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</w:tr>
      <w:tr w:rsidR="00CD2F45" w:rsidRPr="00E93282" w:rsidTr="00CD2F45">
        <w:trPr>
          <w:trHeight w:val="648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D4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4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D4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Шмелев «Как я стал писателем» </w:t>
            </w:r>
          </w:p>
          <w:p w:rsidR="00CD2F45" w:rsidRPr="00564D9A" w:rsidRDefault="00CD2F45" w:rsidP="000D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Жанровое своеобразие  рассказа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64D9A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103-113, вопросы 2,3, </w:t>
            </w:r>
            <w:proofErr w:type="spellStart"/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64D9A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</w:t>
            </w:r>
          </w:p>
        </w:tc>
      </w:tr>
      <w:tr w:rsidR="00CD2F45" w:rsidRPr="00E93282" w:rsidTr="00CD2F45">
        <w:trPr>
          <w:trHeight w:val="648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0D48BC" w:rsidRDefault="00CD2F45" w:rsidP="000D4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М.А. Осоргин «Пенсне»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115-121 </w:t>
            </w:r>
          </w:p>
          <w:p w:rsidR="00CD2F45" w:rsidRPr="00564D9A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1, 4 (стр. 121)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</w:tr>
      <w:tr w:rsidR="00CD2F45" w:rsidRPr="00E93282" w:rsidTr="00CD2F45">
        <w:trPr>
          <w:trHeight w:val="648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564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«Писатели улыбаются»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123-145 (Чтение и анализ одного из юмористических рассказов по выбору учащегося)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14348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Твардовский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создания поэмы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«Василий </w:t>
            </w:r>
            <w:proofErr w:type="spellStart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Идейно-художественное своеобразие поэмы.  Анализ глав «Переправа»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«Гармонь», «Два солдата»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146 -174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Отрывок из поэмы </w:t>
            </w:r>
            <w:r w:rsidRPr="00F12E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наизусть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выбор учащегося)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CD2F45" w:rsidRPr="00564D9A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Письменная работа №4</w:t>
            </w:r>
          </w:p>
          <w:p w:rsidR="00CD2F45" w:rsidRPr="00C2633A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Какие черты Василия Теркина проявляются в поэме»?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Великой Отечественной войны в лирике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175-187 </w:t>
            </w:r>
          </w:p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наизусть одного из стихотворений, посвященных теме Великой Отечественной войне (по выбору учащегося, не обязательно из учебника)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</w:tr>
      <w:tr w:rsidR="00CD2F45" w:rsidRPr="00E93282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175B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В.П.Астафьев</w:t>
            </w:r>
            <w:proofErr w:type="spellEnd"/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«Фотография, на которой меня нет»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188-206</w:t>
            </w:r>
          </w:p>
          <w:p w:rsidR="00CD2F45" w:rsidRPr="009128DB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2(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206)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9128DB" w:rsidRDefault="00CD2F45" w:rsidP="005C36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 материала, подготовка к контрольной работе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F1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F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CD2F45" w:rsidRPr="0020747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C36DC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изученным произведениям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F1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C36DC" w:rsidRDefault="00CD2F45" w:rsidP="00F12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DC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</w:tr>
      <w:tr w:rsidR="00CD2F45" w:rsidRPr="0002354A" w:rsidTr="00CD2F4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«Из зарубежной литературы» В. Шекспир или Мольер – по выбору учащегося.</w:t>
            </w:r>
          </w:p>
          <w:p w:rsidR="00CD2F45" w:rsidRPr="009128DB" w:rsidRDefault="00CD2F45" w:rsidP="00493E1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2036BF" w:rsidRDefault="00CD2F45" w:rsidP="00493E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сюжетная линия произведения, жанр, основная проблема произведения, основные герои, читательское отношение к произведению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C36DC" w:rsidRDefault="00CD2F45" w:rsidP="00493E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C3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spellEnd"/>
            <w:r w:rsidRPr="005C36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</w:tr>
    </w:tbl>
    <w:p w:rsidR="00F92CE1" w:rsidRDefault="00F92CE1" w:rsidP="00F92CE1">
      <w:pPr>
        <w:rPr>
          <w:rFonts w:ascii="Times New Roman" w:hAnsi="Times New Roman" w:cs="Times New Roman"/>
          <w:sz w:val="28"/>
          <w:szCs w:val="28"/>
        </w:rPr>
      </w:pPr>
    </w:p>
    <w:p w:rsidR="00F92CE1" w:rsidRPr="00024042" w:rsidRDefault="00F92CE1" w:rsidP="00F92CE1">
      <w:pPr>
        <w:rPr>
          <w:rFonts w:ascii="Times New Roman" w:hAnsi="Times New Roman" w:cs="Times New Roman"/>
          <w:sz w:val="28"/>
          <w:szCs w:val="28"/>
        </w:rPr>
      </w:pPr>
      <w:r w:rsidRPr="00024042">
        <w:rPr>
          <w:rFonts w:ascii="Times New Roman" w:hAnsi="Times New Roman" w:cs="Times New Roman"/>
          <w:sz w:val="28"/>
          <w:szCs w:val="28"/>
        </w:rPr>
        <w:t>Учитель Маринченко С.В.</w:t>
      </w:r>
    </w:p>
    <w:sectPr w:rsidR="00F92CE1" w:rsidRPr="00024042" w:rsidSect="0085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0B"/>
    <w:multiLevelType w:val="hybridMultilevel"/>
    <w:tmpl w:val="0930B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0F22"/>
    <w:multiLevelType w:val="hybridMultilevel"/>
    <w:tmpl w:val="520C3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A4C"/>
    <w:multiLevelType w:val="hybridMultilevel"/>
    <w:tmpl w:val="FB14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E1"/>
    <w:rsid w:val="00011A33"/>
    <w:rsid w:val="0008197B"/>
    <w:rsid w:val="000D48BC"/>
    <w:rsid w:val="001B14D5"/>
    <w:rsid w:val="001D56AE"/>
    <w:rsid w:val="00201BD4"/>
    <w:rsid w:val="002823DD"/>
    <w:rsid w:val="00322CF0"/>
    <w:rsid w:val="00345568"/>
    <w:rsid w:val="0038158E"/>
    <w:rsid w:val="003C03FD"/>
    <w:rsid w:val="003F5265"/>
    <w:rsid w:val="00493E15"/>
    <w:rsid w:val="00511C87"/>
    <w:rsid w:val="0051361D"/>
    <w:rsid w:val="00564D9A"/>
    <w:rsid w:val="00590E52"/>
    <w:rsid w:val="005A48F9"/>
    <w:rsid w:val="005C36DC"/>
    <w:rsid w:val="00605608"/>
    <w:rsid w:val="00667BB9"/>
    <w:rsid w:val="006729D2"/>
    <w:rsid w:val="00685301"/>
    <w:rsid w:val="006B580B"/>
    <w:rsid w:val="00754359"/>
    <w:rsid w:val="008340B0"/>
    <w:rsid w:val="00853AEA"/>
    <w:rsid w:val="009C09D0"/>
    <w:rsid w:val="009C4834"/>
    <w:rsid w:val="009C7578"/>
    <w:rsid w:val="009E2D2A"/>
    <w:rsid w:val="00A008C7"/>
    <w:rsid w:val="00AC30A3"/>
    <w:rsid w:val="00AE78F1"/>
    <w:rsid w:val="00B23884"/>
    <w:rsid w:val="00B45E6B"/>
    <w:rsid w:val="00BF39DF"/>
    <w:rsid w:val="00C2633A"/>
    <w:rsid w:val="00C401F1"/>
    <w:rsid w:val="00C57478"/>
    <w:rsid w:val="00CD2F45"/>
    <w:rsid w:val="00DD7496"/>
    <w:rsid w:val="00F12E05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CE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9C09D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CE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9C09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2018-09-06T11:11:00Z</dcterms:created>
  <dcterms:modified xsi:type="dcterms:W3CDTF">2018-09-06T16:20:00Z</dcterms:modified>
</cp:coreProperties>
</file>