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Физическая культура. 5-6 КЛАСС</w:t>
      </w: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E00243" w:rsidRPr="00AB1B53" w:rsidRDefault="00E00243" w:rsidP="00AB1B53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>Форма проведения аттестации: тестирование и выполнение нормативов</w:t>
      </w:r>
    </w:p>
    <w:p w:rsidR="00E00243" w:rsidRPr="00AB1B53" w:rsidRDefault="00E00243" w:rsidP="00AB1B53">
      <w:pPr>
        <w:spacing w:after="150" w:line="240" w:lineRule="auto"/>
        <w:contextualSpacing/>
        <w:jc w:val="center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46563F" w:rsidRPr="00AB1B53" w:rsidRDefault="0046563F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E00243" w:rsidRPr="00AB1B53" w:rsidRDefault="00E0024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00243" w:rsidRPr="00AB1B53" w:rsidRDefault="00804981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E00243" w:rsidRPr="00AB1B53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Бег на короткие дистанции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200 и 400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30 и 60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800 и 1000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1500 и 2000 метров.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Способ прыжков в длину, изучаемый в школе: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«ножницы»;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«перешагивание»;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«согнув ноги»;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«прогнувшись».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Как часто проходят Олимпийские игры?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Строевые упражнения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а) попеременно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двухшажный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 ход;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низкий старт;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повороты на месте,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верхняя подача.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Акробатика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прыжок через козла;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повороты,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кувырки,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упражнения с гантелями.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 уроках физкультуры нужно иметь: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халат.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8.При проведении соревнований по баскетболу запрещается: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играть без судьи;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сидеть в раздевалке;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быть в спортивной форме и снять все украшения;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быть в школьной форме.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Выберите родину футбола: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Франция;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Бразилия.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10.Назовите, частоту сердечных сокращений (пульс) в состоянии покоя у здорового человека: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50-60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70-80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90-100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100-110 ударов в минуту.</w:t>
      </w:r>
    </w:p>
    <w:p w:rsidR="0046563F" w:rsidRPr="00AB1B53" w:rsidRDefault="0046563F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563F" w:rsidRPr="00AB1B53" w:rsidRDefault="0046563F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E00243" w:rsidRPr="00AB1B53" w:rsidTr="008F75B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E00243" w:rsidRPr="00AB1B53" w:rsidTr="008F75B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00243" w:rsidRPr="00AB1B53" w:rsidTr="008F75B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lastRenderedPageBreak/>
        <w:t>Физическая культура. 5-6 КЛАСС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AB1B53" w:rsidRPr="00AB1B53" w:rsidRDefault="00AB1B53" w:rsidP="00AB1B53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>Форма проведения аттестации: тестирование и выполнение нормативов</w:t>
      </w: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Pr="00AB1B53" w:rsidRDefault="00804981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AB1B53" w:rsidRPr="00AB1B53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1.Через какое время нужно устраивать короткие перерывы для отдыха и выполнения физических упражнений (</w:t>
      </w:r>
      <w:proofErr w:type="spellStart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физкультпаузы</w:t>
      </w:r>
      <w:proofErr w:type="spellEnd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физкультминутки), которые быстро восстанавливают внимание и работоспособность?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1 час 30 минут;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1 час;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40-45 минут;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25-30 минут.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Назовите количество человек в баскетбольной команде: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10; б) 5; в) 12; г) 8.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Игра « Волейбол» появилась </w:t>
      </w:r>
      <w:proofErr w:type="gramStart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В Великобритании;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в США;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В Италии;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во Франции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Бег на длинные дистанции – это: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 прыжков в высоту, изучаемый в школе: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«перекидной»;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«волна»;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«флоп»;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«перешагивание».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Талисманом Олимпиады-80 в Москве был: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в) пёс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относится к гимнастике?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ворота; б) перекладина; в) шиповки; г) ласты.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Акробатика – это: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занятиях по гимнастике следует: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занятиях по баскетболу нужно играть: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5-6  класс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Default="00AB1B53" w:rsidP="00AB1B53">
      <w:pPr>
        <w:spacing w:before="75" w:after="150" w:line="240" w:lineRule="auto"/>
        <w:contextualSpacing/>
        <w:outlineLvl w:val="0"/>
        <w:rPr>
          <w:rStyle w:val="a3"/>
          <w:rFonts w:ascii="Times New Roman" w:eastAsia="Times New Roman" w:hAnsi="Times New Roman" w:cs="Times New Roman"/>
          <w:bCs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5" w:history="1"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rybas</w:t>
        </w:r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72@</w:t>
        </w:r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mail</w:t>
        </w:r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.</w:t>
        </w:r>
        <w:proofErr w:type="spellStart"/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ru</w:t>
        </w:r>
        <w:proofErr w:type="spellEnd"/>
      </w:hyperlink>
    </w:p>
    <w:p w:rsidR="00937881" w:rsidRPr="00937881" w:rsidRDefault="00937881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</w:t>
      </w:r>
      <w:r w:rsidR="0093788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3.   </w:t>
      </w:r>
      <w:r w:rsidR="0080498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29.02.</w:t>
      </w:r>
      <w:r w:rsidR="0093788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2019 г.</w:t>
      </w:r>
    </w:p>
    <w:p w:rsidR="00937881" w:rsidRPr="00AB1B53" w:rsidRDefault="00937881" w:rsidP="00937881">
      <w:pPr>
        <w:widowControl w:val="0"/>
        <w:shd w:val="clear" w:color="auto" w:fill="FFFFFF"/>
        <w:suppressAutoHyphens/>
        <w:spacing w:before="24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Слоган зимних Олимпийских игр в Сочи.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right" w:pos="737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«Быстрее. Выше. Сильнее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.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» 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>в. «Жаркие . Зимние . Твои .»;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«Главное не победа, а участие.»;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г. «В здоровом  теле, здоровый дух.».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2.  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Сколько медалей завоевала команда России на Олимпиаде в Сочи?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253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30;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в.32;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395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31;                                                               г. 33.</w:t>
      </w:r>
    </w:p>
    <w:p w:rsidR="00937881" w:rsidRDefault="00937881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spacing w:val="-8"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spacing w:val="-8"/>
          <w:kern w:val="1"/>
          <w:lang w:eastAsia="zh-CN" w:bidi="hi-IN"/>
        </w:rPr>
        <w:t>3.  Кто имел право принимать участие в древнегреческих Олимпийских играх:</w:t>
      </w:r>
    </w:p>
    <w:p w:rsidR="00AB1B53" w:rsidRPr="00AB1B53" w:rsidRDefault="00AB1B53" w:rsidP="00AB1B53">
      <w:pPr>
        <w:widowControl w:val="0"/>
        <w:tabs>
          <w:tab w:val="left" w:pos="4253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 xml:space="preserve">а. только свободные греки мужчины; 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  <w:t xml:space="preserve">  в. Только греки мужчины;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>. греки мужчины и женщины;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  <w:t xml:space="preserve">                г. все желающие. </w:t>
      </w:r>
    </w:p>
    <w:p w:rsidR="00937881" w:rsidRDefault="00937881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4.  Талисманами Параолимпийских игр в Сочи были выбраны…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Белый мишка. Снежный барс. Зайка;</w:t>
      </w:r>
      <w:r w:rsidRPr="00AB1B53">
        <w:t xml:space="preserve">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в. Лучик и Снежинка;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Белый мишка. Лучик;</w:t>
      </w:r>
      <w:r w:rsidRPr="00AB1B53">
        <w:t xml:space="preserve">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Снежинка и Зайка.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5. Во время этой игры на площадке находятся две команды по 5 человек: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футбол;                                                        в. хоккей;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волейбол;                                                    г. баскетбол.</w:t>
      </w:r>
    </w:p>
    <w:p w:rsidR="00937881" w:rsidRDefault="00937881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6. Античные олимпийские игры получили свое название потому, что соревнования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проводились…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 …у подножия горы Олимп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                       </w:t>
      </w:r>
      <w:r w:rsidRPr="00AB1B53">
        <w:t xml:space="preserve">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…в честь олимпийских богов.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б. …в местности, называемой Олимпией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proofErr w:type="gramEnd"/>
      <w:r w:rsidRPr="00AB1B53">
        <w:t xml:space="preserve">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г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…после зажжения олимпийского огня.</w:t>
      </w:r>
    </w:p>
    <w:p w:rsidR="00937881" w:rsidRDefault="00937881" w:rsidP="00AB1B53">
      <w:pPr>
        <w:widowControl w:val="0"/>
        <w:shd w:val="clear" w:color="auto" w:fill="FFFFFF"/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7. 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Какое современное государство считается родиной Олимпийских игр?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………………………………………………………………………………………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  <w:t>(Написать государство)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8. Здоровье человека, прежде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всего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 зависит от…  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состояния окружающей среды;</w:t>
      </w:r>
      <w:r w:rsidRPr="00AB1B53">
        <w:t xml:space="preserve">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наследственности;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б. деятельности учреждений здравоохранения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;</w:t>
      </w:r>
      <w:proofErr w:type="gramEnd"/>
      <w:r w:rsidRPr="00AB1B53">
        <w:t xml:space="preserve">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образа жизни.</w:t>
      </w:r>
    </w:p>
    <w:p w:rsidR="00937881" w:rsidRDefault="00937881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9.</w:t>
      </w:r>
      <w:r w:rsidRPr="00AB1B53">
        <w:rPr>
          <w:rFonts w:ascii="Times New Roman" w:eastAsia="Lucida Sans Unicode" w:hAnsi="Times New Roman" w:cs="Times New Roman"/>
          <w:b/>
          <w:color w:val="000000"/>
          <w:kern w:val="1"/>
          <w:lang w:eastAsia="zh-CN" w:bidi="hi-IN"/>
        </w:rPr>
        <w:t xml:space="preserve">  Кто был первым Олимпийским чемпионом России: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а. Дмитрий 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Саутин</w:t>
      </w:r>
      <w:proofErr w:type="spellEnd"/>
      <w:proofErr w:type="gram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 ;</w:t>
      </w:r>
      <w:proofErr w:type="gramEnd"/>
      <w:r w:rsidRPr="00AB1B53">
        <w:t xml:space="preserve">                                                 </w:t>
      </w: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в. Евгений Плющенко;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. Николай Панин-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Коломенкин</w:t>
      </w:r>
      <w:proofErr w:type="spell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;</w:t>
      </w:r>
      <w:r w:rsidRPr="00AB1B53">
        <w:t xml:space="preserve">                         </w:t>
      </w: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г. Алексей 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Немов</w:t>
      </w:r>
      <w:proofErr w:type="spell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10. Вероятность травм при занятиях физическими упражнениями снижается, если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занимающиеся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…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переоценивают свои возможности;</w:t>
      </w:r>
      <w:r w:rsidRPr="00AB1B53">
        <w:t xml:space="preserve">         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владеют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навыками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 выполнения движений;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следуют указаниям преподавателя;           г. не умеют владеть своими эмоциями.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7881" w:rsidRDefault="00937881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937881" w:rsidRDefault="00937881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5-6  класс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6" w:history="1"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rybas</w:t>
        </w:r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72@</w:t>
        </w:r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mail</w:t>
        </w:r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.</w:t>
        </w:r>
        <w:proofErr w:type="spellStart"/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ru</w:t>
        </w:r>
        <w:proofErr w:type="spellEnd"/>
      </w:hyperlink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</w:t>
      </w:r>
      <w:r w:rsidR="00804981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4          16</w:t>
      </w:r>
      <w:bookmarkStart w:id="0" w:name="_GoBack"/>
      <w:bookmarkEnd w:id="0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.05.2019 г.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11.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Развитию вестибулярной устойчивости способствуют…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а. челночный бег;                                            </w:t>
      </w:r>
      <w:r w:rsidRPr="00AB1B53">
        <w:t xml:space="preserve">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упражнения « на равновесие»;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прыжки через скакалку;</w:t>
      </w:r>
      <w:r w:rsidRPr="00AB1B53">
        <w:t xml:space="preserve">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подвижные игры.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509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12Строй, в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котором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 занимающиеся размещены один возле другого на одной линии называется: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колонной;</w:t>
      </w:r>
      <w:r w:rsidRPr="00AB1B53">
        <w:t xml:space="preserve">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в. </w:t>
      </w:r>
      <w:proofErr w:type="spell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двухшеренговый</w:t>
      </w:r>
      <w:proofErr w:type="spell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строй;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шеренгой;                                                     г. линейным строем.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13. Выберете «Почетного гражданина города Воронеж», участника пяти олимпиад: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а. Евгений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Анцупов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  <w:r w:rsidRPr="00AB1B53">
        <w:t xml:space="preserve">                                           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Дмитрий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Саутин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Валерий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Абаджян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  <w:r w:rsidRPr="00AB1B53">
        <w:t xml:space="preserve">                                       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г. Руслан Мащенко.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14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r w:rsidRPr="00AB1B53"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  <w:t xml:space="preserve"> 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Виды двигательной активности, благотворно воздействующие на физическое состояние и развитие человека, принято называть…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физическими упражнениями;</w:t>
      </w:r>
      <w:r w:rsidRPr="00AB1B53">
        <w:t xml:space="preserve">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физической культурой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;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 физическим трудом;</w:t>
      </w:r>
      <w:r w:rsidRPr="00AB1B53">
        <w:t xml:space="preserve">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 физическим воспитанием.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15. Что из перечисленного входило в программу первых Олимпийских игр современности?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городки;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прятки;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б. домино;                                                          </w:t>
      </w:r>
      <w:r w:rsidRPr="00AB1B53">
        <w:t xml:space="preserve">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перетягивание каната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.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16.Неловкое движение может вызвать в суставе: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 растяжение связок и вывих;</w:t>
      </w:r>
      <w:r w:rsidRPr="00AB1B53">
        <w:t xml:space="preserve">                     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в. открытый перелом;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ушиб;</w:t>
      </w:r>
      <w:r w:rsidRPr="00AB1B53">
        <w:t xml:space="preserve">     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закрытый перелом.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17.  </w:t>
      </w:r>
      <w:proofErr w:type="gramStart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Кольцо</w:t>
      </w:r>
      <w:proofErr w:type="gramEnd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 какого цвета на Олимпийском флаге символизирует  Европу?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голубое;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зеленое;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красное;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желтое.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18.  Физические упражнения, используемые для исправления различных деформаций опорно-двигательного аппарата, называются…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подводящими;</w:t>
      </w:r>
      <w:r w:rsidRPr="00AB1B53">
        <w:t xml:space="preserve">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имитационными;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корригирующими;</w:t>
      </w:r>
      <w:r w:rsidRPr="00AB1B53">
        <w:t xml:space="preserve">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общеразвивающими.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19. В какой части света ни разу не проводились Олимпийские игры современности?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ab/>
        <w:t xml:space="preserve">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в Азии;</w:t>
      </w:r>
      <w:r w:rsidRPr="00AB1B53">
        <w:t xml:space="preserve">  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в Америке;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в Австралии;</w:t>
      </w:r>
      <w:r w:rsidRPr="00AB1B53">
        <w:t xml:space="preserve">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в Африке.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20. Выберите самый богатый на медали вид спорта Летних Олимпийских игр?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художественная гимнастика;</w:t>
      </w:r>
      <w:r w:rsidRPr="00AB1B53">
        <w:t xml:space="preserve">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плавание;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спортивная гимнастика;</w:t>
      </w:r>
      <w:r w:rsidRPr="00AB1B53">
        <w:t xml:space="preserve">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легкая атлетика.</w:t>
      </w: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46563F" w:rsidRPr="00AB1B53" w:rsidSect="0074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44E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3C4B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60ACD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00445"/>
    <w:rsid w:val="004208D1"/>
    <w:rsid w:val="004237D0"/>
    <w:rsid w:val="0042510F"/>
    <w:rsid w:val="00427CA3"/>
    <w:rsid w:val="004435A0"/>
    <w:rsid w:val="0046563F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40BFA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0498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37881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1B5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44E"/>
    <w:rsid w:val="00BF17E4"/>
    <w:rsid w:val="00C01C87"/>
    <w:rsid w:val="00C0696F"/>
    <w:rsid w:val="00C0780B"/>
    <w:rsid w:val="00C16B6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E02B9"/>
    <w:rsid w:val="00DF622A"/>
    <w:rsid w:val="00DF689C"/>
    <w:rsid w:val="00DF7C69"/>
    <w:rsid w:val="00E00243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bas72@mail.ru" TargetMode="External"/><Relationship Id="rId5" Type="http://schemas.openxmlformats.org/officeDocument/2006/relationships/hyperlink" Target="mailto:rybas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1694</Words>
  <Characters>9658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14</cp:revision>
  <dcterms:created xsi:type="dcterms:W3CDTF">2017-09-27T16:52:00Z</dcterms:created>
  <dcterms:modified xsi:type="dcterms:W3CDTF">2019-09-04T07:49:00Z</dcterms:modified>
</cp:coreProperties>
</file>