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0750" w:rsidRPr="00E0393F" w:rsidRDefault="00C00750" w:rsidP="00C00750">
      <w:pPr>
        <w:pStyle w:val="a7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11</w:t>
      </w:r>
      <w:r w:rsidRPr="00E0393F">
        <w:rPr>
          <w:rFonts w:ascii="Times New Roman" w:hAnsi="Times New Roman"/>
          <w:b/>
          <w:sz w:val="24"/>
          <w:szCs w:val="24"/>
        </w:rPr>
        <w:t xml:space="preserve"> класс</w:t>
      </w:r>
    </w:p>
    <w:p w:rsidR="00C00750" w:rsidRPr="00E0393F" w:rsidRDefault="00C00750" w:rsidP="00C00750">
      <w:pPr>
        <w:pStyle w:val="a7"/>
        <w:jc w:val="center"/>
        <w:rPr>
          <w:rFonts w:ascii="Times New Roman" w:hAnsi="Times New Roman"/>
          <w:b/>
          <w:sz w:val="24"/>
          <w:szCs w:val="24"/>
        </w:rPr>
      </w:pPr>
    </w:p>
    <w:p w:rsidR="00C00750" w:rsidRPr="00E0393F" w:rsidRDefault="00C00750" w:rsidP="00C00750">
      <w:pPr>
        <w:pStyle w:val="a7"/>
        <w:jc w:val="center"/>
        <w:rPr>
          <w:rFonts w:ascii="Times New Roman" w:hAnsi="Times New Roman"/>
          <w:b/>
          <w:sz w:val="24"/>
          <w:szCs w:val="24"/>
        </w:rPr>
      </w:pPr>
      <w:r w:rsidRPr="00E0393F">
        <w:rPr>
          <w:rFonts w:ascii="Times New Roman" w:hAnsi="Times New Roman"/>
          <w:b/>
          <w:sz w:val="24"/>
          <w:szCs w:val="24"/>
        </w:rPr>
        <w:t>КАЛЕНДАРНО-ТЕМАТИЧЕСКОЕ ПЛАНИРОВАНИЕ</w:t>
      </w:r>
    </w:p>
    <w:p w:rsidR="00C00750" w:rsidRPr="00E0393F" w:rsidRDefault="00C00750" w:rsidP="00C00750">
      <w:pPr>
        <w:pStyle w:val="a7"/>
        <w:jc w:val="center"/>
        <w:rPr>
          <w:rFonts w:ascii="Times New Roman" w:hAnsi="Times New Roman"/>
          <w:b/>
          <w:sz w:val="24"/>
          <w:szCs w:val="24"/>
        </w:rPr>
      </w:pPr>
      <w:r w:rsidRPr="00E0393F">
        <w:rPr>
          <w:rFonts w:ascii="Times New Roman" w:hAnsi="Times New Roman"/>
          <w:b/>
          <w:sz w:val="24"/>
          <w:szCs w:val="24"/>
        </w:rPr>
        <w:t>ПО ХИМИИ</w:t>
      </w:r>
    </w:p>
    <w:p w:rsidR="00C00750" w:rsidRPr="00E0393F" w:rsidRDefault="00C00750" w:rsidP="00C00750">
      <w:pPr>
        <w:pStyle w:val="a7"/>
        <w:jc w:val="center"/>
        <w:rPr>
          <w:rFonts w:ascii="Times New Roman" w:hAnsi="Times New Roman"/>
          <w:b/>
          <w:sz w:val="24"/>
          <w:szCs w:val="24"/>
        </w:rPr>
      </w:pPr>
      <w:r w:rsidRPr="00E0393F">
        <w:rPr>
          <w:rFonts w:ascii="Times New Roman" w:hAnsi="Times New Roman"/>
          <w:b/>
          <w:sz w:val="24"/>
          <w:szCs w:val="24"/>
        </w:rPr>
        <w:t>(</w:t>
      </w:r>
      <w:r>
        <w:rPr>
          <w:rFonts w:ascii="Times New Roman" w:hAnsi="Times New Roman"/>
          <w:b/>
          <w:sz w:val="24"/>
          <w:szCs w:val="24"/>
        </w:rPr>
        <w:t>заочная</w:t>
      </w:r>
      <w:r w:rsidRPr="00E0393F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форма обучения</w:t>
      </w:r>
      <w:r w:rsidRPr="00E0393F">
        <w:rPr>
          <w:rFonts w:ascii="Times New Roman" w:hAnsi="Times New Roman"/>
          <w:b/>
          <w:sz w:val="24"/>
          <w:szCs w:val="24"/>
        </w:rPr>
        <w:t>)</w:t>
      </w:r>
    </w:p>
    <w:p w:rsidR="00C00750" w:rsidRPr="00E0393F" w:rsidRDefault="00C00750" w:rsidP="00C00750">
      <w:pPr>
        <w:pStyle w:val="a7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201</w:t>
      </w:r>
      <w:r w:rsidR="00175E66">
        <w:rPr>
          <w:rFonts w:ascii="Times New Roman" w:hAnsi="Times New Roman"/>
          <w:b/>
          <w:sz w:val="24"/>
          <w:szCs w:val="24"/>
        </w:rPr>
        <w:t>9</w:t>
      </w:r>
      <w:r>
        <w:rPr>
          <w:rFonts w:ascii="Times New Roman" w:hAnsi="Times New Roman"/>
          <w:b/>
          <w:sz w:val="24"/>
          <w:szCs w:val="24"/>
        </w:rPr>
        <w:t>/20</w:t>
      </w:r>
      <w:r w:rsidR="00175E66">
        <w:rPr>
          <w:rFonts w:ascii="Times New Roman" w:hAnsi="Times New Roman"/>
          <w:b/>
          <w:sz w:val="24"/>
          <w:szCs w:val="24"/>
        </w:rPr>
        <w:t>20</w:t>
      </w:r>
      <w:r w:rsidRPr="00E0393F">
        <w:rPr>
          <w:rFonts w:ascii="Times New Roman" w:hAnsi="Times New Roman"/>
          <w:b/>
          <w:sz w:val="24"/>
          <w:szCs w:val="24"/>
        </w:rPr>
        <w:t xml:space="preserve"> учебный год</w:t>
      </w:r>
    </w:p>
    <w:p w:rsidR="00C00750" w:rsidRPr="00E0393F" w:rsidRDefault="00C00750" w:rsidP="00C00750">
      <w:pPr>
        <w:pStyle w:val="a7"/>
        <w:jc w:val="center"/>
        <w:rPr>
          <w:rFonts w:ascii="Times New Roman" w:hAnsi="Times New Roman"/>
          <w:b/>
          <w:sz w:val="24"/>
          <w:szCs w:val="24"/>
        </w:rPr>
      </w:pPr>
      <w:r w:rsidRPr="00E0393F">
        <w:rPr>
          <w:rFonts w:ascii="Times New Roman" w:hAnsi="Times New Roman"/>
          <w:b/>
          <w:sz w:val="24"/>
          <w:szCs w:val="24"/>
        </w:rPr>
        <w:t xml:space="preserve">Количество </w:t>
      </w:r>
      <w:r>
        <w:rPr>
          <w:rFonts w:ascii="Times New Roman" w:hAnsi="Times New Roman"/>
          <w:b/>
          <w:sz w:val="24"/>
          <w:szCs w:val="24"/>
        </w:rPr>
        <w:t>зачётов</w:t>
      </w:r>
      <w:r w:rsidRPr="00E0393F">
        <w:rPr>
          <w:rFonts w:ascii="Times New Roman" w:hAnsi="Times New Roman"/>
          <w:b/>
          <w:sz w:val="24"/>
          <w:szCs w:val="24"/>
        </w:rPr>
        <w:t>:</w:t>
      </w:r>
      <w:r>
        <w:rPr>
          <w:rFonts w:ascii="Times New Roman" w:hAnsi="Times New Roman"/>
          <w:b/>
          <w:sz w:val="24"/>
          <w:szCs w:val="24"/>
        </w:rPr>
        <w:t xml:space="preserve"> 4</w:t>
      </w:r>
    </w:p>
    <w:p w:rsidR="00C00750" w:rsidRDefault="00C00750" w:rsidP="00C00750">
      <w:pPr>
        <w:pStyle w:val="a7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Базовый учебник: «Химия 11</w:t>
      </w:r>
      <w:r w:rsidRPr="00E0393F">
        <w:rPr>
          <w:rFonts w:ascii="Times New Roman" w:hAnsi="Times New Roman"/>
          <w:b/>
          <w:sz w:val="24"/>
          <w:szCs w:val="24"/>
        </w:rPr>
        <w:t xml:space="preserve">». Автор </w:t>
      </w:r>
      <w:proofErr w:type="spellStart"/>
      <w:r w:rsidRPr="00E0393F">
        <w:rPr>
          <w:rFonts w:ascii="Times New Roman" w:hAnsi="Times New Roman"/>
          <w:b/>
          <w:sz w:val="24"/>
          <w:szCs w:val="24"/>
        </w:rPr>
        <w:t>О.С.Габриелян</w:t>
      </w:r>
      <w:proofErr w:type="spellEnd"/>
      <w:r w:rsidRPr="00E0393F">
        <w:rPr>
          <w:rFonts w:ascii="Times New Roman" w:hAnsi="Times New Roman"/>
          <w:b/>
          <w:sz w:val="24"/>
          <w:szCs w:val="24"/>
        </w:rPr>
        <w:t xml:space="preserve">. </w:t>
      </w:r>
      <w:r w:rsidRPr="00F97A01">
        <w:rPr>
          <w:rFonts w:ascii="Times New Roman" w:hAnsi="Times New Roman"/>
          <w:b/>
          <w:sz w:val="24"/>
          <w:szCs w:val="24"/>
          <w:u w:val="single"/>
        </w:rPr>
        <w:t>2009 год</w:t>
      </w:r>
    </w:p>
    <w:p w:rsidR="00C00750" w:rsidRDefault="00C00750" w:rsidP="00C00750">
      <w:pPr>
        <w:pStyle w:val="a7"/>
        <w:jc w:val="center"/>
        <w:rPr>
          <w:rFonts w:ascii="Times New Roman" w:hAnsi="Times New Roman"/>
          <w:b/>
          <w:sz w:val="24"/>
          <w:szCs w:val="24"/>
        </w:rPr>
      </w:pPr>
    </w:p>
    <w:p w:rsidR="00C00750" w:rsidRPr="00C00750" w:rsidRDefault="00C00750" w:rsidP="00C00750">
      <w:pPr>
        <w:rPr>
          <w:rStyle w:val="a8"/>
          <w:rFonts w:ascii="Times New Roman" w:hAnsi="Times New Roman"/>
        </w:rPr>
      </w:pPr>
      <w:r w:rsidRPr="009E7397">
        <w:rPr>
          <w:rFonts w:ascii="Times New Roman" w:hAnsi="Times New Roman"/>
        </w:rPr>
        <w:t>Ссылка на Рабочую тетрадь на печатной основе:</w:t>
      </w:r>
      <w:proofErr w:type="gramStart"/>
      <w:r>
        <w:rPr>
          <w:rFonts w:ascii="Times New Roman" w:hAnsi="Times New Roman"/>
        </w:rPr>
        <w:t xml:space="preserve"> </w:t>
      </w:r>
      <w:r w:rsidR="00B326E0" w:rsidRPr="00D55152">
        <w:rPr>
          <w:rFonts w:ascii="Times New Roman" w:hAnsi="Times New Roman"/>
          <w:sz w:val="24"/>
          <w:szCs w:val="24"/>
        </w:rPr>
        <w:t>:</w:t>
      </w:r>
      <w:proofErr w:type="gramEnd"/>
      <w:r w:rsidR="00B326E0" w:rsidRPr="00D55152">
        <w:rPr>
          <w:rFonts w:ascii="Times New Roman" w:hAnsi="Times New Roman"/>
          <w:sz w:val="24"/>
          <w:szCs w:val="24"/>
        </w:rPr>
        <w:t xml:space="preserve"> </w:t>
      </w:r>
      <w:hyperlink r:id="rId7" w:history="1">
        <w:r w:rsidR="00B326E0" w:rsidRPr="00D55152">
          <w:rPr>
            <w:rStyle w:val="a8"/>
            <w:rFonts w:ascii="Times New Roman" w:hAnsi="Times New Roman"/>
            <w:sz w:val="24"/>
            <w:szCs w:val="24"/>
          </w:rPr>
          <w:t>https://yadi.sk/i/3uI_F6bM3aojkb</w:t>
        </w:r>
      </w:hyperlink>
    </w:p>
    <w:p w:rsidR="00C00750" w:rsidRPr="00C00750" w:rsidRDefault="00C00750" w:rsidP="00C00750">
      <w:pPr>
        <w:rPr>
          <w:rStyle w:val="a8"/>
          <w:rFonts w:ascii="Times New Roman" w:hAnsi="Times New Roman"/>
          <w:b/>
          <w:color w:val="C00000"/>
        </w:rPr>
      </w:pPr>
      <w:r w:rsidRPr="00C00750">
        <w:rPr>
          <w:rStyle w:val="a8"/>
          <w:rFonts w:ascii="Times New Roman" w:hAnsi="Times New Roman"/>
          <w:b/>
          <w:color w:val="C00000"/>
        </w:rPr>
        <w:t>Уважаемые школьники!</w:t>
      </w:r>
    </w:p>
    <w:p w:rsidR="00C00750" w:rsidRPr="00C00750" w:rsidRDefault="00C00750" w:rsidP="00C00750">
      <w:pPr>
        <w:rPr>
          <w:rStyle w:val="a8"/>
          <w:rFonts w:ascii="Times New Roman" w:hAnsi="Times New Roman"/>
          <w:b/>
          <w:color w:val="C00000"/>
        </w:rPr>
      </w:pPr>
      <w:r w:rsidRPr="00C00750">
        <w:rPr>
          <w:rStyle w:val="a8"/>
          <w:rFonts w:ascii="Times New Roman" w:hAnsi="Times New Roman"/>
          <w:b/>
          <w:color w:val="C00000"/>
        </w:rPr>
        <w:t>Для успешной аттестации по химии в</w:t>
      </w:r>
      <w:r w:rsidR="00175E66" w:rsidRPr="00175E66">
        <w:rPr>
          <w:rStyle w:val="a8"/>
          <w:rFonts w:ascii="Times New Roman" w:hAnsi="Times New Roman"/>
          <w:b/>
          <w:color w:val="C00000"/>
        </w:rPr>
        <w:t xml:space="preserve">11 </w:t>
      </w:r>
      <w:proofErr w:type="gramStart"/>
      <w:r w:rsidRPr="00C00750">
        <w:rPr>
          <w:rStyle w:val="a8"/>
          <w:rFonts w:ascii="Times New Roman" w:hAnsi="Times New Roman"/>
          <w:b/>
          <w:color w:val="C00000"/>
        </w:rPr>
        <w:t>классе</w:t>
      </w:r>
      <w:proofErr w:type="gramEnd"/>
      <w:r w:rsidRPr="00C00750">
        <w:rPr>
          <w:rStyle w:val="a8"/>
          <w:rFonts w:ascii="Times New Roman" w:hAnsi="Times New Roman"/>
          <w:b/>
          <w:color w:val="C00000"/>
        </w:rPr>
        <w:t xml:space="preserve"> (каждую четверть) Вам необходимо:</w:t>
      </w:r>
    </w:p>
    <w:p w:rsidR="00C00750" w:rsidRPr="00023212" w:rsidRDefault="00C00750" w:rsidP="00C00750">
      <w:pPr>
        <w:pStyle w:val="a6"/>
        <w:widowControl/>
        <w:numPr>
          <w:ilvl w:val="0"/>
          <w:numId w:val="1"/>
        </w:numPr>
        <w:overflowPunct w:val="0"/>
        <w:rPr>
          <w:rStyle w:val="a8"/>
          <w:color w:val="C00000"/>
          <w:sz w:val="22"/>
        </w:rPr>
      </w:pPr>
      <w:r w:rsidRPr="00023212">
        <w:rPr>
          <w:rStyle w:val="a8"/>
          <w:color w:val="C00000"/>
          <w:sz w:val="22"/>
        </w:rPr>
        <w:t>Изучить учебный материал самостоятельно;</w:t>
      </w:r>
    </w:p>
    <w:p w:rsidR="00C00750" w:rsidRPr="00023212" w:rsidRDefault="00C00750" w:rsidP="00C00750">
      <w:pPr>
        <w:pStyle w:val="a6"/>
        <w:widowControl/>
        <w:numPr>
          <w:ilvl w:val="0"/>
          <w:numId w:val="1"/>
        </w:numPr>
        <w:overflowPunct w:val="0"/>
        <w:rPr>
          <w:rStyle w:val="a8"/>
          <w:color w:val="C00000"/>
          <w:sz w:val="22"/>
        </w:rPr>
      </w:pPr>
      <w:r w:rsidRPr="00023212">
        <w:rPr>
          <w:rStyle w:val="a8"/>
          <w:color w:val="C00000"/>
          <w:sz w:val="22"/>
        </w:rPr>
        <w:t>Распечатать страницы из Рабочей тетради (ссылка выше) в соответствии с заданием, выполнить задания;</w:t>
      </w:r>
    </w:p>
    <w:p w:rsidR="00C00750" w:rsidRPr="00023212" w:rsidRDefault="00C00750" w:rsidP="00C00750">
      <w:pPr>
        <w:pStyle w:val="a6"/>
        <w:widowControl/>
        <w:numPr>
          <w:ilvl w:val="0"/>
          <w:numId w:val="1"/>
        </w:numPr>
        <w:overflowPunct w:val="0"/>
        <w:rPr>
          <w:rStyle w:val="a8"/>
          <w:color w:val="C00000"/>
          <w:sz w:val="22"/>
        </w:rPr>
      </w:pPr>
      <w:r w:rsidRPr="00023212">
        <w:rPr>
          <w:rStyle w:val="a8"/>
          <w:color w:val="C00000"/>
          <w:sz w:val="22"/>
        </w:rPr>
        <w:t>Принести выполненные задания (</w:t>
      </w:r>
      <w:r w:rsidR="0031721F">
        <w:rPr>
          <w:rStyle w:val="a8"/>
          <w:color w:val="C00000"/>
          <w:sz w:val="22"/>
        </w:rPr>
        <w:t>в печатной тетради) и выполненные</w:t>
      </w:r>
      <w:r w:rsidRPr="00023212">
        <w:rPr>
          <w:rStyle w:val="a8"/>
          <w:color w:val="C00000"/>
          <w:sz w:val="22"/>
        </w:rPr>
        <w:t xml:space="preserve"> </w:t>
      </w:r>
      <w:r w:rsidR="0031721F">
        <w:rPr>
          <w:rStyle w:val="a8"/>
          <w:color w:val="C00000"/>
          <w:sz w:val="22"/>
        </w:rPr>
        <w:t>тестовые работы</w:t>
      </w:r>
      <w:r w:rsidRPr="00023212">
        <w:rPr>
          <w:rStyle w:val="a8"/>
          <w:color w:val="C00000"/>
          <w:sz w:val="22"/>
        </w:rPr>
        <w:t xml:space="preserve"> на зачётный урок и сдать для контроля учителю (скан выполненной </w:t>
      </w:r>
      <w:r w:rsidR="0031721F">
        <w:rPr>
          <w:rStyle w:val="a8"/>
          <w:color w:val="C00000"/>
          <w:sz w:val="22"/>
        </w:rPr>
        <w:t>тестовых работ</w:t>
      </w:r>
      <w:r w:rsidRPr="00023212">
        <w:rPr>
          <w:rStyle w:val="a8"/>
          <w:color w:val="C00000"/>
          <w:sz w:val="22"/>
        </w:rPr>
        <w:t xml:space="preserve"> выслать на электронный адрес учителя</w:t>
      </w:r>
      <w:r w:rsidR="00CB5D74">
        <w:rPr>
          <w:rStyle w:val="a8"/>
          <w:color w:val="C00000"/>
          <w:sz w:val="22"/>
        </w:rPr>
        <w:t xml:space="preserve"> за неделю до зачета</w:t>
      </w:r>
      <w:r w:rsidRPr="00023212">
        <w:rPr>
          <w:rStyle w:val="a8"/>
          <w:color w:val="C00000"/>
          <w:sz w:val="22"/>
        </w:rPr>
        <w:t>;</w:t>
      </w:r>
    </w:p>
    <w:p w:rsidR="00C00750" w:rsidRPr="00023212" w:rsidRDefault="00C00750" w:rsidP="00C00750">
      <w:pPr>
        <w:pStyle w:val="a6"/>
        <w:widowControl/>
        <w:numPr>
          <w:ilvl w:val="0"/>
          <w:numId w:val="1"/>
        </w:numPr>
        <w:overflowPunct w:val="0"/>
        <w:rPr>
          <w:rStyle w:val="a8"/>
          <w:color w:val="C00000"/>
          <w:sz w:val="22"/>
        </w:rPr>
      </w:pPr>
      <w:r w:rsidRPr="00023212">
        <w:rPr>
          <w:rStyle w:val="a8"/>
          <w:color w:val="C00000"/>
          <w:sz w:val="22"/>
        </w:rPr>
        <w:t>Выполнить зачётные работы в зачётные субботы.</w:t>
      </w:r>
    </w:p>
    <w:p w:rsidR="00C00750" w:rsidRPr="00023212" w:rsidRDefault="00C00750" w:rsidP="00C00750">
      <w:pPr>
        <w:pStyle w:val="a6"/>
        <w:widowControl/>
        <w:overflowPunct w:val="0"/>
        <w:rPr>
          <w:rStyle w:val="a8"/>
          <w:color w:val="C00000"/>
          <w:sz w:val="22"/>
        </w:rPr>
      </w:pPr>
    </w:p>
    <w:p w:rsidR="00C00750" w:rsidRPr="00023212" w:rsidRDefault="00C00750" w:rsidP="00C00750">
      <w:pPr>
        <w:pStyle w:val="a6"/>
        <w:widowControl/>
        <w:overflowPunct w:val="0"/>
        <w:rPr>
          <w:rStyle w:val="a8"/>
          <w:color w:val="C00000"/>
          <w:sz w:val="22"/>
        </w:rPr>
      </w:pPr>
      <w:r w:rsidRPr="00023212">
        <w:rPr>
          <w:rStyle w:val="a8"/>
          <w:color w:val="C00000"/>
          <w:sz w:val="22"/>
        </w:rPr>
        <w:t>Суммарная отметка выставляется на основе выполнения всех элементов контроля:</w:t>
      </w:r>
    </w:p>
    <w:p w:rsidR="00C00750" w:rsidRPr="00023212" w:rsidRDefault="00C00750" w:rsidP="00C00750">
      <w:pPr>
        <w:pStyle w:val="a6"/>
        <w:widowControl/>
        <w:overflowPunct w:val="0"/>
        <w:rPr>
          <w:rStyle w:val="a8"/>
          <w:color w:val="C00000"/>
          <w:sz w:val="22"/>
        </w:rPr>
      </w:pPr>
      <w:r w:rsidRPr="00023212">
        <w:rPr>
          <w:rStyle w:val="a8"/>
          <w:color w:val="C00000"/>
          <w:sz w:val="22"/>
        </w:rPr>
        <w:t>100% выполнение заданий в печатной тетради – 10 баллов</w:t>
      </w:r>
    </w:p>
    <w:p w:rsidR="00C00750" w:rsidRPr="00023212" w:rsidRDefault="00C00750" w:rsidP="00C00750">
      <w:pPr>
        <w:pStyle w:val="a6"/>
        <w:widowControl/>
        <w:overflowPunct w:val="0"/>
        <w:rPr>
          <w:rStyle w:val="a8"/>
          <w:color w:val="C00000"/>
          <w:sz w:val="22"/>
        </w:rPr>
      </w:pPr>
      <w:r w:rsidRPr="00023212">
        <w:rPr>
          <w:rStyle w:val="a8"/>
          <w:color w:val="C00000"/>
          <w:sz w:val="22"/>
        </w:rPr>
        <w:t xml:space="preserve">100% выполнение заданий </w:t>
      </w:r>
      <w:proofErr w:type="spellStart"/>
      <w:r w:rsidR="0031721F">
        <w:rPr>
          <w:rStyle w:val="a8"/>
          <w:color w:val="C00000"/>
          <w:sz w:val="22"/>
        </w:rPr>
        <w:t>тестовыз</w:t>
      </w:r>
      <w:proofErr w:type="spellEnd"/>
      <w:r w:rsidR="0031721F">
        <w:rPr>
          <w:rStyle w:val="a8"/>
          <w:color w:val="C00000"/>
          <w:sz w:val="22"/>
        </w:rPr>
        <w:t xml:space="preserve"> </w:t>
      </w:r>
      <w:r w:rsidRPr="00023212">
        <w:rPr>
          <w:rStyle w:val="a8"/>
          <w:color w:val="C00000"/>
          <w:sz w:val="22"/>
        </w:rPr>
        <w:t xml:space="preserve"> работ – 5 баллов</w:t>
      </w:r>
    </w:p>
    <w:p w:rsidR="00C00750" w:rsidRPr="00023212" w:rsidRDefault="00C00750" w:rsidP="00C00750">
      <w:pPr>
        <w:pStyle w:val="a6"/>
        <w:widowControl/>
        <w:overflowPunct w:val="0"/>
        <w:rPr>
          <w:rStyle w:val="a8"/>
          <w:color w:val="C00000"/>
          <w:sz w:val="22"/>
        </w:rPr>
      </w:pPr>
      <w:r w:rsidRPr="00023212">
        <w:rPr>
          <w:rStyle w:val="a8"/>
          <w:color w:val="C00000"/>
          <w:sz w:val="22"/>
        </w:rPr>
        <w:t>100% выполнение зачётной работы в субботу – 35 баллов.</w:t>
      </w:r>
    </w:p>
    <w:p w:rsidR="00C00750" w:rsidRDefault="00C00750" w:rsidP="00C00750">
      <w:pPr>
        <w:pStyle w:val="a6"/>
        <w:widowControl/>
        <w:overflowPunct w:val="0"/>
        <w:rPr>
          <w:rStyle w:val="a8"/>
          <w:color w:val="C00000"/>
          <w:sz w:val="22"/>
        </w:rPr>
      </w:pPr>
    </w:p>
    <w:p w:rsidR="00C00750" w:rsidRPr="00023212" w:rsidRDefault="00C00750" w:rsidP="00C00750">
      <w:pPr>
        <w:pStyle w:val="a6"/>
        <w:widowControl/>
        <w:overflowPunct w:val="0"/>
        <w:rPr>
          <w:rStyle w:val="a8"/>
          <w:color w:val="C00000"/>
          <w:sz w:val="22"/>
        </w:rPr>
      </w:pPr>
      <w:r w:rsidRPr="00023212">
        <w:rPr>
          <w:rStyle w:val="a8"/>
          <w:color w:val="C00000"/>
          <w:sz w:val="22"/>
        </w:rPr>
        <w:t>0-24 балла = отметка «2»</w:t>
      </w:r>
    </w:p>
    <w:p w:rsidR="00C00750" w:rsidRPr="00023212" w:rsidRDefault="00C00750" w:rsidP="00C00750">
      <w:pPr>
        <w:pStyle w:val="a6"/>
        <w:widowControl/>
        <w:overflowPunct w:val="0"/>
        <w:rPr>
          <w:rStyle w:val="a8"/>
          <w:color w:val="C00000"/>
          <w:sz w:val="22"/>
        </w:rPr>
      </w:pPr>
      <w:r w:rsidRPr="00023212">
        <w:rPr>
          <w:rStyle w:val="a8"/>
          <w:color w:val="C00000"/>
          <w:sz w:val="22"/>
        </w:rPr>
        <w:t>25-34 балла = отметка «3»</w:t>
      </w:r>
    </w:p>
    <w:p w:rsidR="00C00750" w:rsidRPr="00023212" w:rsidRDefault="00C00750" w:rsidP="00C00750">
      <w:pPr>
        <w:pStyle w:val="a6"/>
        <w:widowControl/>
        <w:overflowPunct w:val="0"/>
        <w:rPr>
          <w:rStyle w:val="a8"/>
          <w:color w:val="C00000"/>
          <w:sz w:val="22"/>
        </w:rPr>
      </w:pPr>
      <w:r w:rsidRPr="00023212">
        <w:rPr>
          <w:rStyle w:val="a8"/>
          <w:color w:val="C00000"/>
          <w:sz w:val="22"/>
        </w:rPr>
        <w:t>35-44 балла = отметка «4»</w:t>
      </w:r>
    </w:p>
    <w:p w:rsidR="00C00750" w:rsidRPr="00023212" w:rsidRDefault="00C00750" w:rsidP="00C00750">
      <w:pPr>
        <w:pStyle w:val="a6"/>
        <w:widowControl/>
        <w:overflowPunct w:val="0"/>
        <w:rPr>
          <w:b/>
          <w:sz w:val="24"/>
          <w:szCs w:val="24"/>
        </w:rPr>
      </w:pPr>
      <w:r w:rsidRPr="00023212">
        <w:rPr>
          <w:rStyle w:val="a8"/>
          <w:color w:val="C00000"/>
          <w:sz w:val="22"/>
        </w:rPr>
        <w:t>45-50 баллов = отметка «5»</w:t>
      </w:r>
    </w:p>
    <w:p w:rsidR="00175E66" w:rsidRDefault="00C00750" w:rsidP="00175E66">
      <w:pPr>
        <w:pStyle w:val="a6"/>
        <w:shd w:val="clear" w:color="auto" w:fill="FFFFFF"/>
        <w:ind w:right="385"/>
        <w:jc w:val="both"/>
        <w:rPr>
          <w:sz w:val="24"/>
          <w:szCs w:val="24"/>
        </w:rPr>
      </w:pPr>
      <w:r>
        <w:rPr>
          <w:sz w:val="24"/>
          <w:szCs w:val="24"/>
        </w:rPr>
        <w:t>Учитель:</w:t>
      </w:r>
      <w:r w:rsidR="00175E66">
        <w:rPr>
          <w:sz w:val="24"/>
          <w:szCs w:val="24"/>
        </w:rPr>
        <w:t xml:space="preserve"> </w:t>
      </w:r>
      <w:proofErr w:type="spellStart"/>
      <w:r w:rsidR="00175E66">
        <w:rPr>
          <w:sz w:val="24"/>
          <w:szCs w:val="24"/>
        </w:rPr>
        <w:t>Потапенкова</w:t>
      </w:r>
      <w:proofErr w:type="spellEnd"/>
      <w:r w:rsidR="00175E66">
        <w:rPr>
          <w:sz w:val="24"/>
          <w:szCs w:val="24"/>
        </w:rPr>
        <w:t xml:space="preserve"> Наталья Владимировна</w:t>
      </w:r>
      <w:r>
        <w:rPr>
          <w:sz w:val="24"/>
          <w:szCs w:val="24"/>
        </w:rPr>
        <w:t xml:space="preserve">, </w:t>
      </w:r>
      <w:r w:rsidRPr="009E7397">
        <w:rPr>
          <w:sz w:val="24"/>
          <w:szCs w:val="24"/>
        </w:rPr>
        <w:t xml:space="preserve"> </w:t>
      </w:r>
      <w:proofErr w:type="spellStart"/>
      <w:r w:rsidR="00175E66" w:rsidRPr="00987893">
        <w:rPr>
          <w:b/>
          <w:sz w:val="24"/>
          <w:szCs w:val="24"/>
          <w:lang w:val="en-US"/>
        </w:rPr>
        <w:t>potapenkov</w:t>
      </w:r>
      <w:proofErr w:type="spellEnd"/>
      <w:r w:rsidR="00175E66" w:rsidRPr="00987893">
        <w:rPr>
          <w:b/>
          <w:sz w:val="24"/>
          <w:szCs w:val="24"/>
        </w:rPr>
        <w:t>_</w:t>
      </w:r>
      <w:proofErr w:type="spellStart"/>
      <w:r w:rsidR="00175E66" w:rsidRPr="00987893">
        <w:rPr>
          <w:b/>
          <w:sz w:val="24"/>
          <w:szCs w:val="24"/>
          <w:lang w:val="en-US"/>
        </w:rPr>
        <w:t>sel</w:t>
      </w:r>
      <w:proofErr w:type="spellEnd"/>
      <w:r w:rsidR="00175E66" w:rsidRPr="00987893">
        <w:rPr>
          <w:b/>
          <w:bCs/>
          <w:spacing w:val="-19"/>
          <w:sz w:val="24"/>
          <w:szCs w:val="24"/>
        </w:rPr>
        <w:t>@</w:t>
      </w:r>
      <w:proofErr w:type="spellStart"/>
      <w:r w:rsidR="00175E66" w:rsidRPr="00987893">
        <w:rPr>
          <w:b/>
          <w:bCs/>
          <w:spacing w:val="-19"/>
          <w:sz w:val="24"/>
          <w:szCs w:val="24"/>
          <w:lang w:val="en-US"/>
        </w:rPr>
        <w:t>bk</w:t>
      </w:r>
      <w:proofErr w:type="spellEnd"/>
      <w:r w:rsidR="00175E66" w:rsidRPr="00987893">
        <w:rPr>
          <w:b/>
          <w:bCs/>
          <w:spacing w:val="-19"/>
          <w:sz w:val="24"/>
          <w:szCs w:val="24"/>
        </w:rPr>
        <w:t>.</w:t>
      </w:r>
      <w:proofErr w:type="spellStart"/>
      <w:r w:rsidR="00175E66" w:rsidRPr="00987893">
        <w:rPr>
          <w:b/>
          <w:bCs/>
          <w:spacing w:val="-19"/>
          <w:sz w:val="24"/>
          <w:szCs w:val="24"/>
          <w:lang w:val="en-US"/>
        </w:rPr>
        <w:t>ru</w:t>
      </w:r>
      <w:proofErr w:type="spellEnd"/>
    </w:p>
    <w:p w:rsidR="00C00750" w:rsidRPr="009E7397" w:rsidRDefault="00C00750" w:rsidP="00C00750">
      <w:pPr>
        <w:pStyle w:val="a6"/>
        <w:shd w:val="clear" w:color="auto" w:fill="FFFFFF"/>
        <w:ind w:right="385"/>
        <w:jc w:val="both"/>
        <w:rPr>
          <w:sz w:val="24"/>
          <w:szCs w:val="24"/>
        </w:rPr>
      </w:pPr>
    </w:p>
    <w:p w:rsidR="00C00750" w:rsidRDefault="00C00750" w:rsidP="00870CFB">
      <w:pPr>
        <w:jc w:val="center"/>
        <w:rPr>
          <w:rFonts w:ascii="Times New Roman" w:hAnsi="Times New Roman"/>
          <w:b/>
        </w:rPr>
      </w:pPr>
    </w:p>
    <w:p w:rsidR="00C00750" w:rsidRDefault="00C00750" w:rsidP="00870CFB">
      <w:pPr>
        <w:jc w:val="center"/>
        <w:rPr>
          <w:rFonts w:ascii="Times New Roman" w:hAnsi="Times New Roman"/>
          <w:b/>
        </w:rPr>
      </w:pPr>
    </w:p>
    <w:p w:rsidR="00C00750" w:rsidRDefault="00C00750" w:rsidP="00870CFB">
      <w:pPr>
        <w:jc w:val="center"/>
        <w:rPr>
          <w:rFonts w:ascii="Times New Roman" w:hAnsi="Times New Roman"/>
          <w:b/>
        </w:rPr>
      </w:pPr>
    </w:p>
    <w:p w:rsidR="00CB5D74" w:rsidRDefault="00CB5D74" w:rsidP="00870CFB">
      <w:pPr>
        <w:jc w:val="center"/>
        <w:rPr>
          <w:rFonts w:ascii="Times New Roman" w:hAnsi="Times New Roman"/>
          <w:b/>
        </w:rPr>
      </w:pPr>
    </w:p>
    <w:p w:rsidR="00870CFB" w:rsidRDefault="00870CFB" w:rsidP="00870CFB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lastRenderedPageBreak/>
        <w:t>Календарно-тематическое планирование по химии</w:t>
      </w:r>
    </w:p>
    <w:p w:rsidR="006A1972" w:rsidRPr="00E82D92" w:rsidRDefault="006A1972" w:rsidP="00870CFB">
      <w:pPr>
        <w:contextualSpacing/>
        <w:jc w:val="center"/>
        <w:rPr>
          <w:rFonts w:ascii="Times New Roman" w:hAnsi="Times New Roman"/>
          <w:b/>
        </w:rPr>
      </w:pPr>
    </w:p>
    <w:tbl>
      <w:tblPr>
        <w:tblW w:w="3785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56"/>
        <w:gridCol w:w="6948"/>
        <w:gridCol w:w="2247"/>
        <w:gridCol w:w="1356"/>
      </w:tblGrid>
      <w:tr w:rsidR="00FD0297" w:rsidRPr="004E5A82" w:rsidTr="00FD0297">
        <w:tc>
          <w:tcPr>
            <w:tcW w:w="375" w:type="pct"/>
          </w:tcPr>
          <w:p w:rsidR="00FD0297" w:rsidRPr="004E5A82" w:rsidRDefault="00FD0297" w:rsidP="00722A0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№ зачёта</w:t>
            </w:r>
          </w:p>
        </w:tc>
        <w:tc>
          <w:tcPr>
            <w:tcW w:w="3046" w:type="pct"/>
            <w:vAlign w:val="center"/>
          </w:tcPr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Тема урока</w:t>
            </w:r>
          </w:p>
        </w:tc>
        <w:tc>
          <w:tcPr>
            <w:tcW w:w="985" w:type="pct"/>
          </w:tcPr>
          <w:p w:rsidR="00FD0297" w:rsidRPr="004E5A82" w:rsidRDefault="00FD0297" w:rsidP="00856CA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E5A82">
              <w:rPr>
                <w:rFonts w:ascii="Times New Roman" w:hAnsi="Times New Roman"/>
                <w:b/>
                <w:sz w:val="24"/>
              </w:rPr>
              <w:t>Задания для домашнего выполнения</w:t>
            </w:r>
          </w:p>
        </w:tc>
        <w:tc>
          <w:tcPr>
            <w:tcW w:w="594" w:type="pct"/>
            <w:vAlign w:val="center"/>
          </w:tcPr>
          <w:p w:rsidR="00FD0297" w:rsidRPr="004E5A82" w:rsidRDefault="00FD0297" w:rsidP="00856CA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bookmarkStart w:id="0" w:name="_GoBack"/>
            <w:bookmarkEnd w:id="0"/>
            <w:r w:rsidRPr="004E5A82">
              <w:rPr>
                <w:rFonts w:ascii="Times New Roman" w:hAnsi="Times New Roman"/>
                <w:b/>
                <w:sz w:val="24"/>
              </w:rPr>
              <w:t>Дата</w:t>
            </w:r>
          </w:p>
        </w:tc>
      </w:tr>
      <w:tr w:rsidR="00FD0297" w:rsidRPr="004E5A82" w:rsidTr="00FD0297">
        <w:trPr>
          <w:trHeight w:val="1694"/>
        </w:trPr>
        <w:tc>
          <w:tcPr>
            <w:tcW w:w="375" w:type="pct"/>
          </w:tcPr>
          <w:p w:rsidR="00FD0297" w:rsidRPr="004E5A82" w:rsidRDefault="00FD0297" w:rsidP="00E82D9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3046" w:type="pct"/>
          </w:tcPr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</w:rPr>
            </w:pPr>
            <w:r w:rsidRPr="004E5A82">
              <w:rPr>
                <w:rFonts w:ascii="Times New Roman" w:hAnsi="Times New Roman"/>
                <w:b/>
                <w:sz w:val="24"/>
              </w:rPr>
              <w:t>Введение в общую химию (1 ч.)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Методы познания в химии. Введение в общую химию.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</w:rPr>
            </w:pPr>
            <w:r w:rsidRPr="004E5A82">
              <w:rPr>
                <w:rFonts w:ascii="Times New Roman" w:hAnsi="Times New Roman"/>
                <w:b/>
                <w:sz w:val="24"/>
              </w:rPr>
              <w:t xml:space="preserve">Тема 1. Строение атома и Периодический закон Д.И. Менделеева 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</w:rPr>
            </w:pPr>
            <w:r w:rsidRPr="004E5A82">
              <w:rPr>
                <w:rFonts w:ascii="Times New Roman" w:hAnsi="Times New Roman"/>
                <w:b/>
                <w:sz w:val="24"/>
              </w:rPr>
              <w:t>(6 ч.)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Атом – сложная частица. Модели строения атома.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 xml:space="preserve">Состояние электронов в атоме. 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Электронные конфигурации атомов химических элементов.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Изменение свойств элементов и их соединений в зависимости от положения в Периодической системе.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Обобщение и систематизация знаний по теме «Строение атома и периодический закон Д.И. Менделеева»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</w:rPr>
            </w:pPr>
            <w:r w:rsidRPr="004E5A82">
              <w:rPr>
                <w:rFonts w:ascii="Times New Roman" w:hAnsi="Times New Roman"/>
                <w:b/>
                <w:sz w:val="24"/>
              </w:rPr>
              <w:t>Тема 2 «Строение вещества» (10 ч.)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Ионная химическая связь.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Ковалентная химическая связь.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 xml:space="preserve">Молекулярные и атомные кристаллические решётки. 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Металлическая химическая связь.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Водородная химическая связь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Полимеры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Волокна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Газообразное состояние вещества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Молярный объём газообразных веществ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Решение задач с применением молярного объёма газов</w:t>
            </w:r>
          </w:p>
        </w:tc>
        <w:tc>
          <w:tcPr>
            <w:tcW w:w="985" w:type="pct"/>
          </w:tcPr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§1,2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РТ стр. 5 упр.1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Стр.6 упр.3,4,5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Стр.14 упр.3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Стр.15 упр.4,5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Стр.17 упр.8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§3,4,5,6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РТ стр.20 упр.1,2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Стр.21 упр.5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 22 упр.1,2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Стр.25 упр.1,2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Стр.30 упр.1,2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Стр.36 упр.1,2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Стр.37 упр.4,5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§7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РТ стр.40 упр.1,2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Стр.42 упр.6,7,8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§8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Стр.48 упр.1, 2,3,4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Стр.49 упр.5</w:t>
            </w:r>
          </w:p>
        </w:tc>
        <w:tc>
          <w:tcPr>
            <w:tcW w:w="594" w:type="pct"/>
          </w:tcPr>
          <w:p w:rsidR="00FD0297" w:rsidRPr="004E5A82" w:rsidRDefault="00FD0297" w:rsidP="00175E6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19</w:t>
            </w:r>
            <w:r w:rsidRPr="004E5A82">
              <w:rPr>
                <w:rFonts w:ascii="Times New Roman" w:hAnsi="Times New Roman"/>
                <w:b/>
                <w:sz w:val="24"/>
              </w:rPr>
              <w:t>.10.201</w:t>
            </w:r>
            <w:r>
              <w:rPr>
                <w:rFonts w:ascii="Times New Roman" w:hAnsi="Times New Roman"/>
                <w:b/>
                <w:sz w:val="24"/>
              </w:rPr>
              <w:t>9</w:t>
            </w:r>
            <w:r w:rsidRPr="004E5A82">
              <w:rPr>
                <w:rFonts w:ascii="Times New Roman" w:hAnsi="Times New Roman"/>
                <w:b/>
                <w:sz w:val="24"/>
              </w:rPr>
              <w:t>.</w:t>
            </w:r>
          </w:p>
        </w:tc>
      </w:tr>
      <w:tr w:rsidR="00FD0297" w:rsidRPr="004E5A82" w:rsidTr="00FD0297">
        <w:trPr>
          <w:trHeight w:val="5096"/>
        </w:trPr>
        <w:tc>
          <w:tcPr>
            <w:tcW w:w="375" w:type="pct"/>
          </w:tcPr>
          <w:p w:rsidR="00FD0297" w:rsidRPr="004E5A82" w:rsidRDefault="00FD0297" w:rsidP="009A7E6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lastRenderedPageBreak/>
              <w:t>2</w:t>
            </w:r>
          </w:p>
        </w:tc>
        <w:tc>
          <w:tcPr>
            <w:tcW w:w="3046" w:type="pct"/>
          </w:tcPr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</w:rPr>
            </w:pPr>
            <w:r w:rsidRPr="004E5A82">
              <w:rPr>
                <w:rFonts w:ascii="Times New Roman" w:hAnsi="Times New Roman"/>
                <w:b/>
                <w:sz w:val="24"/>
              </w:rPr>
              <w:t>Тема 2 «Строение вещества» (продолжение, 15 ч.)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Газообразные природные смеси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Загрязнение атмосферы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Представители газообразных веществ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Практическая работа №1 «Получение, собирание и распознавание газов»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Жидкое состояние вещества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 xml:space="preserve">Жёсткость воды 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Жидкие кристаллы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Твёрдое состояние вещества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Дисперсные системы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Грубодисперсные и тонкодисперсные системы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Состав вещества и смесей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Понятие «доля»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Решение задач с применением понятия «доля»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 xml:space="preserve">Решение задач на долю выхода продукта </w:t>
            </w:r>
            <w:proofErr w:type="gramStart"/>
            <w:r w:rsidRPr="004E5A82">
              <w:rPr>
                <w:rFonts w:ascii="Times New Roman" w:hAnsi="Times New Roman"/>
                <w:sz w:val="24"/>
              </w:rPr>
              <w:t>от</w:t>
            </w:r>
            <w:proofErr w:type="gramEnd"/>
            <w:r w:rsidRPr="004E5A82">
              <w:rPr>
                <w:rFonts w:ascii="Times New Roman" w:hAnsi="Times New Roman"/>
                <w:sz w:val="24"/>
              </w:rPr>
              <w:t xml:space="preserve"> теоретически возможного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</w:rPr>
            </w:pPr>
            <w:r w:rsidRPr="004E5A82">
              <w:rPr>
                <w:rFonts w:ascii="Times New Roman" w:hAnsi="Times New Roman"/>
                <w:b/>
                <w:sz w:val="24"/>
              </w:rPr>
              <w:t>Тема 3. Химические реакции (2 ч.)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Классифика</w:t>
            </w:r>
            <w:r w:rsidRPr="004E5A82">
              <w:rPr>
                <w:rFonts w:ascii="Times New Roman" w:hAnsi="Times New Roman"/>
                <w:sz w:val="24"/>
              </w:rPr>
              <w:softHyphen/>
              <w:t>ция химиче</w:t>
            </w:r>
            <w:r w:rsidRPr="004E5A82">
              <w:rPr>
                <w:rFonts w:ascii="Times New Roman" w:hAnsi="Times New Roman"/>
                <w:sz w:val="24"/>
              </w:rPr>
              <w:softHyphen/>
              <w:t>ских реакций в органиче</w:t>
            </w:r>
            <w:r w:rsidRPr="004E5A82">
              <w:rPr>
                <w:rFonts w:ascii="Times New Roman" w:hAnsi="Times New Roman"/>
                <w:sz w:val="24"/>
              </w:rPr>
              <w:softHyphen/>
              <w:t>ской и неор</w:t>
            </w:r>
            <w:r w:rsidRPr="004E5A82">
              <w:rPr>
                <w:rFonts w:ascii="Times New Roman" w:hAnsi="Times New Roman"/>
                <w:sz w:val="24"/>
              </w:rPr>
              <w:softHyphen/>
              <w:t>ганической химии.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Реакции, идущие с изменением состава веществ</w:t>
            </w:r>
          </w:p>
        </w:tc>
        <w:tc>
          <w:tcPr>
            <w:tcW w:w="985" w:type="pct"/>
          </w:tcPr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§8 (</w:t>
            </w:r>
            <w:proofErr w:type="spellStart"/>
            <w:r w:rsidRPr="004E5A82">
              <w:rPr>
                <w:rFonts w:ascii="Times New Roman" w:hAnsi="Times New Roman"/>
                <w:sz w:val="24"/>
              </w:rPr>
              <w:t>повт</w:t>
            </w:r>
            <w:proofErr w:type="spellEnd"/>
            <w:r w:rsidRPr="004E5A82">
              <w:rPr>
                <w:rFonts w:ascii="Times New Roman" w:hAnsi="Times New Roman"/>
                <w:sz w:val="24"/>
              </w:rPr>
              <w:t>.)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Стр.55 упр.1,2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§ 9,10,11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РТ стр.58 упр.1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Стр.59 упр.2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Стр.60 упр.2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Стр.60 упр.4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Стр.61 упр.7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Стр.76 упр.1,2,3,4,5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§ 12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РТ стр.63 упр.1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Стр.64 упр.2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Стр.67 упр.3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§ 13,14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РТ стр.81 упр.1</w:t>
            </w:r>
          </w:p>
          <w:p w:rsidR="00FD0297" w:rsidRPr="004E5A82" w:rsidRDefault="00FD0297" w:rsidP="00E0373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</w:p>
        </w:tc>
        <w:tc>
          <w:tcPr>
            <w:tcW w:w="594" w:type="pct"/>
          </w:tcPr>
          <w:p w:rsidR="00FD0297" w:rsidRPr="004E5A82" w:rsidRDefault="00FD0297" w:rsidP="00175E6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E5A82">
              <w:rPr>
                <w:rFonts w:ascii="Times New Roman" w:hAnsi="Times New Roman"/>
                <w:b/>
                <w:sz w:val="24"/>
              </w:rPr>
              <w:t>1</w:t>
            </w:r>
            <w:r>
              <w:rPr>
                <w:rFonts w:ascii="Times New Roman" w:hAnsi="Times New Roman"/>
                <w:b/>
                <w:sz w:val="24"/>
              </w:rPr>
              <w:t>4.</w:t>
            </w:r>
            <w:r w:rsidRPr="004E5A82">
              <w:rPr>
                <w:rFonts w:ascii="Times New Roman" w:hAnsi="Times New Roman"/>
                <w:b/>
                <w:sz w:val="24"/>
              </w:rPr>
              <w:t>12.201</w:t>
            </w:r>
            <w:r>
              <w:rPr>
                <w:rFonts w:ascii="Times New Roman" w:hAnsi="Times New Roman"/>
                <w:b/>
                <w:sz w:val="24"/>
              </w:rPr>
              <w:t>9</w:t>
            </w:r>
            <w:r w:rsidRPr="004E5A82">
              <w:rPr>
                <w:rFonts w:ascii="Times New Roman" w:hAnsi="Times New Roman"/>
                <w:b/>
                <w:sz w:val="24"/>
              </w:rPr>
              <w:t>.</w:t>
            </w:r>
          </w:p>
        </w:tc>
      </w:tr>
      <w:tr w:rsidR="00FD0297" w:rsidRPr="004E5A82" w:rsidTr="00FD0297">
        <w:trPr>
          <w:trHeight w:val="5379"/>
        </w:trPr>
        <w:tc>
          <w:tcPr>
            <w:tcW w:w="375" w:type="pct"/>
          </w:tcPr>
          <w:p w:rsidR="00FD0297" w:rsidRPr="004E5A82" w:rsidRDefault="00FD0297" w:rsidP="009A7E6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lastRenderedPageBreak/>
              <w:t>3</w:t>
            </w:r>
          </w:p>
        </w:tc>
        <w:tc>
          <w:tcPr>
            <w:tcW w:w="3046" w:type="pct"/>
          </w:tcPr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</w:rPr>
            </w:pPr>
            <w:r w:rsidRPr="004E5A82">
              <w:rPr>
                <w:rFonts w:ascii="Times New Roman" w:hAnsi="Times New Roman"/>
                <w:b/>
                <w:sz w:val="24"/>
              </w:rPr>
              <w:t>Тема 3. Химические реакции (продолжение, 13 ч.)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Скорость химических реакций. Факторы, влияющие на скорость химической реакции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Катализаторы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 xml:space="preserve">Обратимость химических реакций. 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 xml:space="preserve">Химическое равновесие. Способы смещения равновесия 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Роль воды в химической реакции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Электроли</w:t>
            </w:r>
            <w:r w:rsidRPr="004E5A82">
              <w:rPr>
                <w:rFonts w:ascii="Times New Roman" w:hAnsi="Times New Roman"/>
                <w:sz w:val="24"/>
              </w:rPr>
              <w:softHyphen/>
              <w:t>тическая диссоциация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Кислоты, соли и основания в свете представле</w:t>
            </w:r>
            <w:r w:rsidRPr="004E5A82">
              <w:rPr>
                <w:rFonts w:ascii="Times New Roman" w:hAnsi="Times New Roman"/>
                <w:sz w:val="24"/>
              </w:rPr>
              <w:softHyphen/>
              <w:t>ний об электролитической диссоциации</w:t>
            </w:r>
            <w:proofErr w:type="gramStart"/>
            <w:r w:rsidRPr="004E5A82">
              <w:rPr>
                <w:rFonts w:ascii="Times New Roman" w:hAnsi="Times New Roman"/>
                <w:sz w:val="24"/>
              </w:rPr>
              <w:t>..</w:t>
            </w:r>
            <w:proofErr w:type="gramEnd"/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Химические свойства воды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Гидролиз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proofErr w:type="spellStart"/>
            <w:r w:rsidRPr="004E5A82">
              <w:rPr>
                <w:rFonts w:ascii="Times New Roman" w:hAnsi="Times New Roman"/>
                <w:sz w:val="24"/>
              </w:rPr>
              <w:t>Окислитель</w:t>
            </w:r>
            <w:r w:rsidRPr="004E5A82">
              <w:rPr>
                <w:rFonts w:ascii="Times New Roman" w:hAnsi="Times New Roman"/>
                <w:sz w:val="24"/>
              </w:rPr>
              <w:softHyphen/>
              <w:t>но-восстано</w:t>
            </w:r>
            <w:r w:rsidRPr="004E5A82">
              <w:rPr>
                <w:rFonts w:ascii="Times New Roman" w:hAnsi="Times New Roman"/>
                <w:sz w:val="24"/>
              </w:rPr>
              <w:softHyphen/>
              <w:t>вительные</w:t>
            </w:r>
            <w:proofErr w:type="spellEnd"/>
            <w:r w:rsidRPr="004E5A82">
              <w:rPr>
                <w:rFonts w:ascii="Times New Roman" w:hAnsi="Times New Roman"/>
                <w:sz w:val="24"/>
              </w:rPr>
              <w:t xml:space="preserve"> реакции (ОВР)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Урок-упражнение по теме ОВР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Электролиз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Повторение и обобщение по теме «Химические реакции».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</w:rPr>
            </w:pPr>
            <w:r w:rsidRPr="004E5A82">
              <w:rPr>
                <w:rFonts w:ascii="Times New Roman" w:hAnsi="Times New Roman"/>
                <w:b/>
                <w:sz w:val="24"/>
              </w:rPr>
              <w:t>Тема 4. Вещества и их свойства (4 ч.)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Металлы. Общая характеристика.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Общие хи</w:t>
            </w:r>
            <w:r w:rsidRPr="004E5A82">
              <w:rPr>
                <w:rFonts w:ascii="Times New Roman" w:hAnsi="Times New Roman"/>
                <w:sz w:val="24"/>
              </w:rPr>
              <w:softHyphen/>
              <w:t>мические свойства металлов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Коррозия металлов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Упраж</w:t>
            </w:r>
            <w:r w:rsidRPr="004E5A82">
              <w:rPr>
                <w:rFonts w:ascii="Times New Roman" w:hAnsi="Times New Roman"/>
                <w:sz w:val="24"/>
              </w:rPr>
              <w:softHyphen/>
              <w:t>нения  по теме «Метал</w:t>
            </w:r>
            <w:r w:rsidRPr="004E5A82">
              <w:rPr>
                <w:rFonts w:ascii="Times New Roman" w:hAnsi="Times New Roman"/>
                <w:sz w:val="24"/>
              </w:rPr>
              <w:softHyphen/>
              <w:t>лы»</w:t>
            </w:r>
          </w:p>
        </w:tc>
        <w:tc>
          <w:tcPr>
            <w:tcW w:w="985" w:type="pct"/>
          </w:tcPr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§ 13,14(</w:t>
            </w:r>
            <w:proofErr w:type="spellStart"/>
            <w:r w:rsidRPr="004E5A82">
              <w:rPr>
                <w:rFonts w:ascii="Times New Roman" w:hAnsi="Times New Roman"/>
                <w:sz w:val="24"/>
              </w:rPr>
              <w:t>повт</w:t>
            </w:r>
            <w:proofErr w:type="spellEnd"/>
            <w:r w:rsidRPr="004E5A82">
              <w:rPr>
                <w:rFonts w:ascii="Times New Roman" w:hAnsi="Times New Roman"/>
                <w:sz w:val="24"/>
              </w:rPr>
              <w:t>.),15,16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РТ</w:t>
            </w:r>
            <w:proofErr w:type="gramStart"/>
            <w:r w:rsidRPr="004E5A82">
              <w:rPr>
                <w:rFonts w:ascii="Times New Roman" w:hAnsi="Times New Roman"/>
                <w:sz w:val="24"/>
              </w:rPr>
              <w:t xml:space="preserve"> С</w:t>
            </w:r>
            <w:proofErr w:type="gramEnd"/>
            <w:r w:rsidRPr="004E5A82">
              <w:rPr>
                <w:rFonts w:ascii="Times New Roman" w:hAnsi="Times New Roman"/>
                <w:sz w:val="24"/>
              </w:rPr>
              <w:t>тр.91 упр.1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Стр.94 упр.1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Стр.95 упр.2,3,4,5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Стр.102 упр.1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§17,18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РТ стр.114 упр.1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Стр.115 упр.2,3,4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Стр.122 упр.8,1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Стр.123 упр.3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§19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РТ стр.126 упр.1,2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Стр.128 упр.1,2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Стр.129 упр.4,5,6,7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Стр.131 упр.1,2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Стр.133 упр.6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§ 20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РТ стр.135 упр.1</w:t>
            </w:r>
          </w:p>
          <w:p w:rsidR="00FD0297" w:rsidRPr="004E5A82" w:rsidRDefault="00FD0297" w:rsidP="000453C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Стр.140 упр.4,5</w:t>
            </w:r>
          </w:p>
        </w:tc>
        <w:tc>
          <w:tcPr>
            <w:tcW w:w="594" w:type="pct"/>
          </w:tcPr>
          <w:p w:rsidR="00FD0297" w:rsidRPr="004E5A82" w:rsidRDefault="00FD0297" w:rsidP="00E0063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29</w:t>
            </w:r>
            <w:r w:rsidRPr="004E5A82">
              <w:rPr>
                <w:rFonts w:ascii="Times New Roman" w:hAnsi="Times New Roman"/>
                <w:b/>
                <w:sz w:val="24"/>
              </w:rPr>
              <w:t>.02.20</w:t>
            </w:r>
            <w:r>
              <w:rPr>
                <w:rFonts w:ascii="Times New Roman" w:hAnsi="Times New Roman"/>
                <w:b/>
                <w:sz w:val="24"/>
              </w:rPr>
              <w:t>20</w:t>
            </w:r>
          </w:p>
        </w:tc>
      </w:tr>
      <w:tr w:rsidR="00FD0297" w:rsidRPr="004E5A82" w:rsidTr="00FD0297">
        <w:trPr>
          <w:trHeight w:val="5379"/>
        </w:trPr>
        <w:tc>
          <w:tcPr>
            <w:tcW w:w="375" w:type="pct"/>
          </w:tcPr>
          <w:p w:rsidR="00FD0297" w:rsidRPr="004E5A82" w:rsidRDefault="00FD0297" w:rsidP="009A7E6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lastRenderedPageBreak/>
              <w:t>4</w:t>
            </w:r>
          </w:p>
        </w:tc>
        <w:tc>
          <w:tcPr>
            <w:tcW w:w="3046" w:type="pct"/>
          </w:tcPr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</w:rPr>
            </w:pPr>
            <w:r w:rsidRPr="004E5A82">
              <w:rPr>
                <w:rFonts w:ascii="Times New Roman" w:hAnsi="Times New Roman"/>
                <w:b/>
                <w:sz w:val="24"/>
              </w:rPr>
              <w:t>Тема 4. Вещества и их свойства (продолжение, 14 ч.)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Неметаллы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Восстанови</w:t>
            </w:r>
            <w:r w:rsidRPr="004E5A82">
              <w:rPr>
                <w:rFonts w:ascii="Times New Roman" w:hAnsi="Times New Roman"/>
                <w:sz w:val="24"/>
              </w:rPr>
              <w:softHyphen/>
              <w:t>тельные свойства неметаллов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Упраж</w:t>
            </w:r>
            <w:r w:rsidRPr="004E5A82">
              <w:rPr>
                <w:rFonts w:ascii="Times New Roman" w:hAnsi="Times New Roman"/>
                <w:sz w:val="24"/>
              </w:rPr>
              <w:softHyphen/>
              <w:t>нения по классу «Неметаллы»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Кислоты ор</w:t>
            </w:r>
            <w:r w:rsidRPr="004E5A82">
              <w:rPr>
                <w:rFonts w:ascii="Times New Roman" w:hAnsi="Times New Roman"/>
                <w:sz w:val="24"/>
              </w:rPr>
              <w:softHyphen/>
              <w:t>ганические и неоргани</w:t>
            </w:r>
            <w:r w:rsidRPr="004E5A82">
              <w:rPr>
                <w:rFonts w:ascii="Times New Roman" w:hAnsi="Times New Roman"/>
                <w:sz w:val="24"/>
              </w:rPr>
              <w:softHyphen/>
              <w:t>ческие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Концентрированная серная и азотная кислоты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Основания органиче</w:t>
            </w:r>
            <w:r w:rsidRPr="004E5A82">
              <w:rPr>
                <w:rFonts w:ascii="Times New Roman" w:hAnsi="Times New Roman"/>
                <w:sz w:val="24"/>
              </w:rPr>
              <w:softHyphen/>
              <w:t>ские и неор</w:t>
            </w:r>
            <w:r w:rsidRPr="004E5A82">
              <w:rPr>
                <w:rFonts w:ascii="Times New Roman" w:hAnsi="Times New Roman"/>
                <w:sz w:val="24"/>
              </w:rPr>
              <w:softHyphen/>
              <w:t>ганические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Химические свойства оснований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Соли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Генетиче</w:t>
            </w:r>
            <w:r w:rsidRPr="004E5A82">
              <w:rPr>
                <w:rFonts w:ascii="Times New Roman" w:hAnsi="Times New Roman"/>
                <w:sz w:val="24"/>
              </w:rPr>
              <w:softHyphen/>
              <w:t>ская связь между клас</w:t>
            </w:r>
            <w:r w:rsidRPr="004E5A82">
              <w:rPr>
                <w:rFonts w:ascii="Times New Roman" w:hAnsi="Times New Roman"/>
                <w:sz w:val="24"/>
              </w:rPr>
              <w:softHyphen/>
              <w:t>сами органи</w:t>
            </w:r>
            <w:r w:rsidRPr="004E5A82">
              <w:rPr>
                <w:rFonts w:ascii="Times New Roman" w:hAnsi="Times New Roman"/>
                <w:sz w:val="24"/>
              </w:rPr>
              <w:softHyphen/>
              <w:t>ческих и не</w:t>
            </w:r>
            <w:r w:rsidRPr="004E5A82">
              <w:rPr>
                <w:rFonts w:ascii="Times New Roman" w:hAnsi="Times New Roman"/>
                <w:sz w:val="24"/>
              </w:rPr>
              <w:softHyphen/>
              <w:t>органиче</w:t>
            </w:r>
            <w:r w:rsidRPr="004E5A82">
              <w:rPr>
                <w:rFonts w:ascii="Times New Roman" w:hAnsi="Times New Roman"/>
                <w:sz w:val="24"/>
              </w:rPr>
              <w:softHyphen/>
              <w:t>ских соеди</w:t>
            </w:r>
            <w:r w:rsidRPr="004E5A82">
              <w:rPr>
                <w:rFonts w:ascii="Times New Roman" w:hAnsi="Times New Roman"/>
                <w:sz w:val="24"/>
              </w:rPr>
              <w:softHyphen/>
              <w:t>нений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Генетические ряды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«Решение экспериментальных веществ на идентификацию веществ»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Решение задач и упраж</w:t>
            </w:r>
            <w:r w:rsidRPr="004E5A82">
              <w:rPr>
                <w:rFonts w:ascii="Times New Roman" w:hAnsi="Times New Roman"/>
                <w:sz w:val="24"/>
              </w:rPr>
              <w:softHyphen/>
              <w:t>нений по теме «Вещества и их свойства»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</w:rPr>
            </w:pPr>
            <w:r w:rsidRPr="004E5A82">
              <w:rPr>
                <w:rFonts w:ascii="Times New Roman" w:hAnsi="Times New Roman"/>
                <w:b/>
                <w:sz w:val="24"/>
              </w:rPr>
              <w:t>Тема 5. Химия и жизнь (2 ч.)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Химические вещества в строительстве, живописи, архитектуре.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 xml:space="preserve">Бытовая химическая грамотность человека. Защита окружающей среды. 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b/>
                <w:sz w:val="24"/>
              </w:rPr>
              <w:t>Ликвидация академических задолженностей</w:t>
            </w:r>
          </w:p>
        </w:tc>
        <w:tc>
          <w:tcPr>
            <w:tcW w:w="985" w:type="pct"/>
          </w:tcPr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§ 21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Стр.143 упр.1,2,3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 146 упр.2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 147 упр.6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§ 22,23,24,25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РТ стр. 148 упр.1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 153 упр.2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Стр.155 упр.1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 xml:space="preserve"> Стр.160 упр.2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Стр.161 упр.1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Стр.164 упр.1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Стр.167 упр.7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Стр.171 упр.1</w:t>
            </w:r>
          </w:p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4E5A82">
              <w:rPr>
                <w:rFonts w:ascii="Times New Roman" w:hAnsi="Times New Roman"/>
                <w:sz w:val="24"/>
              </w:rPr>
              <w:t>Стр. 172 упр.3</w:t>
            </w:r>
          </w:p>
        </w:tc>
        <w:tc>
          <w:tcPr>
            <w:tcW w:w="594" w:type="pct"/>
          </w:tcPr>
          <w:p w:rsidR="00FD0297" w:rsidRPr="004E5A82" w:rsidRDefault="00FD0297" w:rsidP="00175E6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16</w:t>
            </w:r>
            <w:r w:rsidRPr="004E5A82">
              <w:rPr>
                <w:rFonts w:ascii="Times New Roman" w:hAnsi="Times New Roman"/>
                <w:b/>
                <w:sz w:val="24"/>
              </w:rPr>
              <w:t>.05.20</w:t>
            </w:r>
            <w:r>
              <w:rPr>
                <w:rFonts w:ascii="Times New Roman" w:hAnsi="Times New Roman"/>
                <w:b/>
                <w:sz w:val="24"/>
              </w:rPr>
              <w:t>20</w:t>
            </w:r>
          </w:p>
        </w:tc>
      </w:tr>
      <w:tr w:rsidR="00FD0297" w:rsidRPr="004E5A82" w:rsidTr="00FD0297">
        <w:tc>
          <w:tcPr>
            <w:tcW w:w="375" w:type="pct"/>
          </w:tcPr>
          <w:p w:rsidR="00FD0297" w:rsidRPr="004E5A82" w:rsidRDefault="00FD0297" w:rsidP="009A7E6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3046" w:type="pct"/>
            <w:vAlign w:val="center"/>
          </w:tcPr>
          <w:p w:rsidR="00FD0297" w:rsidRPr="004E5A82" w:rsidRDefault="00FD0297" w:rsidP="000453C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</w:rPr>
            </w:pPr>
            <w:r w:rsidRPr="004E5A82">
              <w:rPr>
                <w:rFonts w:ascii="Times New Roman" w:hAnsi="Times New Roman"/>
                <w:b/>
                <w:sz w:val="24"/>
              </w:rPr>
              <w:t>Итого:</w:t>
            </w:r>
          </w:p>
        </w:tc>
        <w:tc>
          <w:tcPr>
            <w:tcW w:w="985" w:type="pct"/>
          </w:tcPr>
          <w:p w:rsidR="00FD0297" w:rsidRPr="004E5A82" w:rsidRDefault="00FD0297" w:rsidP="00856CA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</w:p>
        </w:tc>
        <w:tc>
          <w:tcPr>
            <w:tcW w:w="594" w:type="pct"/>
          </w:tcPr>
          <w:p w:rsidR="00FD0297" w:rsidRPr="004E5A82" w:rsidRDefault="00FD0297" w:rsidP="00856CA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E5A82">
              <w:rPr>
                <w:rFonts w:ascii="Times New Roman" w:hAnsi="Times New Roman"/>
                <w:b/>
                <w:sz w:val="24"/>
              </w:rPr>
              <w:t>4 зачёта</w:t>
            </w:r>
          </w:p>
        </w:tc>
      </w:tr>
    </w:tbl>
    <w:p w:rsidR="009A7E64" w:rsidRDefault="009A7E64" w:rsidP="009A7E64">
      <w:pPr>
        <w:rPr>
          <w:rFonts w:ascii="Times New Roman" w:hAnsi="Times New Roman"/>
        </w:rPr>
      </w:pPr>
    </w:p>
    <w:p w:rsidR="00A21BDE" w:rsidRDefault="00A21BDE" w:rsidP="009A7E64">
      <w:pPr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 xml:space="preserve">К зачёту 1: </w:t>
      </w:r>
      <w:r w:rsidR="00FD0297">
        <w:rPr>
          <w:rFonts w:ascii="Times New Roman" w:hAnsi="Times New Roman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9.15pt;height:300.65pt;rotation:90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"/>
          </v:shape>
        </w:pict>
      </w:r>
      <w:r>
        <w:rPr>
          <w:rFonts w:ascii="Times New Roman" w:hAnsi="Times New Roman"/>
        </w:rPr>
        <w:t xml:space="preserve">  </w:t>
      </w:r>
      <w:r w:rsidR="00FD0297">
        <w:rPr>
          <w:rFonts w:ascii="Times New Roman" w:hAnsi="Times New Roman"/>
        </w:rPr>
        <w:pict>
          <v:shape id="_x0000_i1026" type="#_x0000_t75" style="width:500.1pt;height:300.65pt;rotation:90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"/>
          </v:shape>
        </w:pict>
      </w:r>
    </w:p>
    <w:p w:rsidR="00A21BDE" w:rsidRDefault="00A21BDE" w:rsidP="009A7E64">
      <w:pPr>
        <w:rPr>
          <w:rFonts w:ascii="Times New Roman" w:hAnsi="Times New Roman"/>
        </w:rPr>
      </w:pPr>
      <w:r w:rsidRPr="002210E7">
        <w:rPr>
          <w:rFonts w:ascii="Times New Roman" w:hAnsi="Times New Roman"/>
          <w:u w:val="single"/>
        </w:rPr>
        <w:lastRenderedPageBreak/>
        <w:t>К зачёту</w:t>
      </w:r>
      <w:proofErr w:type="gramStart"/>
      <w:r w:rsidRPr="002210E7">
        <w:rPr>
          <w:rFonts w:ascii="Times New Roman" w:hAnsi="Times New Roman"/>
          <w:u w:val="single"/>
        </w:rPr>
        <w:t>2</w:t>
      </w:r>
      <w:proofErr w:type="gramEnd"/>
      <w:r>
        <w:rPr>
          <w:rFonts w:ascii="Times New Roman" w:hAnsi="Times New Roman"/>
        </w:rPr>
        <w:t xml:space="preserve">: </w:t>
      </w:r>
      <w:r w:rsidR="00FD0297">
        <w:rPr>
          <w:rFonts w:ascii="Times New Roman" w:hAnsi="Times New Roman"/>
        </w:rPr>
        <w:pict>
          <v:shape id="_x0000_i1027" type="#_x0000_t75" style="width:502.05pt;height:299.7pt;rotation:90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"/>
          </v:shape>
        </w:pict>
      </w:r>
      <w:r w:rsidR="002210E7">
        <w:rPr>
          <w:rFonts w:ascii="Times New Roman" w:hAnsi="Times New Roman"/>
        </w:rPr>
        <w:t xml:space="preserve">    </w:t>
      </w:r>
      <w:r w:rsidR="00FD0297">
        <w:rPr>
          <w:rFonts w:ascii="Times New Roman" w:hAnsi="Times New Roman"/>
        </w:rPr>
        <w:pict>
          <v:shape id="_x0000_i1028" type="#_x0000_t75" style="width:497.2pt;height:307.45pt;rotation:90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"/>
          </v:shape>
        </w:pict>
      </w:r>
    </w:p>
    <w:p w:rsidR="002210E7" w:rsidRDefault="002210E7" w:rsidP="009A7E64">
      <w:pPr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 xml:space="preserve">К зачёту 3: </w:t>
      </w:r>
    </w:p>
    <w:p w:rsidR="002210E7" w:rsidRDefault="00FD0297" w:rsidP="009A7E64">
      <w:pPr>
        <w:rPr>
          <w:rFonts w:ascii="Times New Roman" w:hAnsi="Times New Roman"/>
        </w:rPr>
      </w:pPr>
      <w:r>
        <w:rPr>
          <w:rFonts w:ascii="Times New Roman" w:hAnsi="Times New Roman"/>
        </w:rPr>
        <w:pict>
          <v:shape id="_x0000_i1029" type="#_x0000_t75" style="width:480.65pt;height:600.3pt;rotation:90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"/>
          </v:shape>
        </w:pict>
      </w:r>
      <w:r w:rsidR="00530ED8">
        <w:rPr>
          <w:rFonts w:ascii="Times New Roman" w:hAnsi="Times New Roman"/>
        </w:rPr>
        <w:t xml:space="preserve"> далее продолжение:</w:t>
      </w:r>
    </w:p>
    <w:p w:rsidR="00530ED8" w:rsidRDefault="00530ED8" w:rsidP="009A7E64">
      <w:pPr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К зачёту 3:</w:t>
      </w:r>
      <w:r w:rsidR="008536A4" w:rsidRPr="008536A4">
        <w:rPr>
          <w:rFonts w:ascii="Times New Roman" w:hAnsi="Times New Roman"/>
        </w:rPr>
        <w:t xml:space="preserve"> </w:t>
      </w:r>
      <w:r w:rsidR="00FD0297">
        <w:rPr>
          <w:rFonts w:ascii="Times New Roman" w:hAnsi="Times New Roman"/>
        </w:rPr>
        <w:pict>
          <v:shape id="_x0000_i1030" type="#_x0000_t75" style="width:474.8pt;height:592.55pt;rotation:90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"/>
          </v:shape>
        </w:pict>
      </w:r>
      <w:r w:rsidR="008536A4">
        <w:rPr>
          <w:rFonts w:ascii="Times New Roman" w:hAnsi="Times New Roman"/>
        </w:rPr>
        <w:t xml:space="preserve">     </w:t>
      </w:r>
    </w:p>
    <w:p w:rsidR="008536A4" w:rsidRDefault="008536A4" w:rsidP="009A7E64">
      <w:pPr>
        <w:rPr>
          <w:rFonts w:ascii="Times New Roman" w:hAnsi="Times New Roman"/>
        </w:rPr>
      </w:pPr>
    </w:p>
    <w:p w:rsidR="00A21BDE" w:rsidRDefault="008536A4" w:rsidP="009A7E64">
      <w:pPr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 xml:space="preserve">К зачёту 4: </w:t>
      </w:r>
      <w:r w:rsidR="00FD0297">
        <w:rPr>
          <w:rFonts w:ascii="Times New Roman" w:hAnsi="Times New Roman"/>
        </w:rPr>
        <w:pict>
          <v:shape id="_x0000_i1031" type="#_x0000_t75" style="width:501.1pt;height:294.8pt;rotation:90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"/>
          </v:shape>
        </w:pict>
      </w:r>
      <w:r>
        <w:rPr>
          <w:rFonts w:ascii="Times New Roman" w:hAnsi="Times New Roman"/>
        </w:rPr>
        <w:t xml:space="preserve">  далее продолжение:</w:t>
      </w:r>
    </w:p>
    <w:p w:rsidR="008536A4" w:rsidRPr="00E82D92" w:rsidRDefault="008536A4" w:rsidP="009A7E64">
      <w:pPr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 xml:space="preserve">К зачёту 4: </w:t>
      </w:r>
      <w:r w:rsidR="00FD0297">
        <w:rPr>
          <w:rFonts w:ascii="Times New Roman" w:hAnsi="Times New Roman"/>
        </w:rPr>
        <w:pict>
          <v:shape id="_x0000_i1032" type="#_x0000_t75" style="width:468.95pt;height:586.7pt;rotation:-90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"/>
          </v:shape>
        </w:pict>
      </w:r>
    </w:p>
    <w:sectPr w:rsidR="008536A4" w:rsidRPr="00E82D92" w:rsidSect="00C00750">
      <w:pgSz w:w="16838" w:h="11906" w:orient="landscape"/>
      <w:pgMar w:top="851" w:right="851" w:bottom="709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6202200"/>
    <w:multiLevelType w:val="hybridMultilevel"/>
    <w:tmpl w:val="38CE9C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7"/>
  <w:proofState w:spelling="clean" w:grammar="clean"/>
  <w:doNotTrackMoves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34E0E"/>
    <w:rsid w:val="000453C6"/>
    <w:rsid w:val="00056DC2"/>
    <w:rsid w:val="0009164C"/>
    <w:rsid w:val="000B756C"/>
    <w:rsid w:val="000D3A11"/>
    <w:rsid w:val="00166D84"/>
    <w:rsid w:val="00175E66"/>
    <w:rsid w:val="001C1EDD"/>
    <w:rsid w:val="001D7F86"/>
    <w:rsid w:val="002210E7"/>
    <w:rsid w:val="002776FA"/>
    <w:rsid w:val="002E147C"/>
    <w:rsid w:val="002F5798"/>
    <w:rsid w:val="0031721F"/>
    <w:rsid w:val="003259FD"/>
    <w:rsid w:val="00347B2B"/>
    <w:rsid w:val="00382999"/>
    <w:rsid w:val="00382BD8"/>
    <w:rsid w:val="00397879"/>
    <w:rsid w:val="003B5D4D"/>
    <w:rsid w:val="003C009B"/>
    <w:rsid w:val="00457963"/>
    <w:rsid w:val="004E33A3"/>
    <w:rsid w:val="004E5A82"/>
    <w:rsid w:val="004E5DCF"/>
    <w:rsid w:val="00530ED8"/>
    <w:rsid w:val="00531108"/>
    <w:rsid w:val="005666AA"/>
    <w:rsid w:val="005A2385"/>
    <w:rsid w:val="005D7B9C"/>
    <w:rsid w:val="00642EB3"/>
    <w:rsid w:val="00676F69"/>
    <w:rsid w:val="006949DF"/>
    <w:rsid w:val="00695F9A"/>
    <w:rsid w:val="006A1972"/>
    <w:rsid w:val="00722A0F"/>
    <w:rsid w:val="007E6E2C"/>
    <w:rsid w:val="007E7D1C"/>
    <w:rsid w:val="007F1A54"/>
    <w:rsid w:val="008153C3"/>
    <w:rsid w:val="008346FC"/>
    <w:rsid w:val="00837215"/>
    <w:rsid w:val="008536A4"/>
    <w:rsid w:val="00856CA1"/>
    <w:rsid w:val="00870CFB"/>
    <w:rsid w:val="008804AD"/>
    <w:rsid w:val="008D526B"/>
    <w:rsid w:val="008E1CEF"/>
    <w:rsid w:val="00903901"/>
    <w:rsid w:val="00925DC6"/>
    <w:rsid w:val="009A7E64"/>
    <w:rsid w:val="00A21BDE"/>
    <w:rsid w:val="00A271BD"/>
    <w:rsid w:val="00A77CDB"/>
    <w:rsid w:val="00B16E32"/>
    <w:rsid w:val="00B326E0"/>
    <w:rsid w:val="00B553FB"/>
    <w:rsid w:val="00B6357D"/>
    <w:rsid w:val="00B7091E"/>
    <w:rsid w:val="00B815D6"/>
    <w:rsid w:val="00C00750"/>
    <w:rsid w:val="00C0208F"/>
    <w:rsid w:val="00C112D4"/>
    <w:rsid w:val="00C23F96"/>
    <w:rsid w:val="00C34E0E"/>
    <w:rsid w:val="00CB5D74"/>
    <w:rsid w:val="00CD2227"/>
    <w:rsid w:val="00CE1820"/>
    <w:rsid w:val="00D031CF"/>
    <w:rsid w:val="00D30F3C"/>
    <w:rsid w:val="00D86595"/>
    <w:rsid w:val="00DA0482"/>
    <w:rsid w:val="00E00630"/>
    <w:rsid w:val="00E03734"/>
    <w:rsid w:val="00E07B4A"/>
    <w:rsid w:val="00E82D92"/>
    <w:rsid w:val="00E90003"/>
    <w:rsid w:val="00EA17E6"/>
    <w:rsid w:val="00EF1626"/>
    <w:rsid w:val="00F07323"/>
    <w:rsid w:val="00F60D7D"/>
    <w:rsid w:val="00F728EE"/>
    <w:rsid w:val="00FD0297"/>
    <w:rsid w:val="00FE6B4F"/>
    <w:rsid w:val="00FF18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1972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34E0E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4">
    <w:name w:val="Title"/>
    <w:basedOn w:val="a"/>
    <w:link w:val="a5"/>
    <w:qFormat/>
    <w:rsid w:val="00676F69"/>
    <w:pPr>
      <w:spacing w:after="0" w:line="240" w:lineRule="auto"/>
      <w:jc w:val="center"/>
    </w:pPr>
    <w:rPr>
      <w:rFonts w:ascii="Times New Roman" w:eastAsia="Times New Roman" w:hAnsi="Times New Roman"/>
      <w:b/>
      <w:bCs/>
      <w:lang w:eastAsia="ru-RU"/>
    </w:rPr>
  </w:style>
  <w:style w:type="character" w:customStyle="1" w:styleId="a5">
    <w:name w:val="Название Знак"/>
    <w:link w:val="a4"/>
    <w:rsid w:val="00676F69"/>
    <w:rPr>
      <w:rFonts w:ascii="Times New Roman" w:eastAsia="Times New Roman" w:hAnsi="Times New Roman"/>
      <w:b/>
      <w:bCs/>
      <w:sz w:val="22"/>
      <w:szCs w:val="22"/>
    </w:rPr>
  </w:style>
  <w:style w:type="paragraph" w:styleId="2">
    <w:name w:val="Body Text Indent 2"/>
    <w:basedOn w:val="a"/>
    <w:link w:val="20"/>
    <w:rsid w:val="005A2385"/>
    <w:pPr>
      <w:overflowPunct w:val="0"/>
      <w:autoSpaceDE w:val="0"/>
      <w:autoSpaceDN w:val="0"/>
      <w:adjustRightInd w:val="0"/>
      <w:spacing w:after="0" w:line="360" w:lineRule="atLeast"/>
      <w:ind w:left="720" w:firstLine="567"/>
      <w:jc w:val="both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20">
    <w:name w:val="Основной текст с отступом 2 Знак"/>
    <w:link w:val="2"/>
    <w:rsid w:val="005A2385"/>
    <w:rPr>
      <w:rFonts w:ascii="Times New Roman" w:eastAsia="Times New Roman" w:hAnsi="Times New Roman"/>
      <w:sz w:val="24"/>
    </w:rPr>
  </w:style>
  <w:style w:type="paragraph" w:styleId="a6">
    <w:name w:val="List Paragraph"/>
    <w:basedOn w:val="a"/>
    <w:uiPriority w:val="34"/>
    <w:qFormat/>
    <w:rsid w:val="00C00750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a7">
    <w:name w:val="No Spacing"/>
    <w:uiPriority w:val="1"/>
    <w:qFormat/>
    <w:rsid w:val="00C00750"/>
    <w:rPr>
      <w:rFonts w:eastAsia="Times New Roman"/>
      <w:sz w:val="22"/>
      <w:szCs w:val="22"/>
    </w:rPr>
  </w:style>
  <w:style w:type="character" w:styleId="a8">
    <w:name w:val="Hyperlink"/>
    <w:uiPriority w:val="99"/>
    <w:unhideWhenUsed/>
    <w:rsid w:val="00C00750"/>
    <w:rPr>
      <w:color w:val="0000FF"/>
      <w:u w:val="single"/>
    </w:rPr>
  </w:style>
  <w:style w:type="character" w:styleId="a9">
    <w:name w:val="FollowedHyperlink"/>
    <w:uiPriority w:val="99"/>
    <w:semiHidden/>
    <w:unhideWhenUsed/>
    <w:rsid w:val="00175E66"/>
    <w:rPr>
      <w:color w:val="800080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3" Type="http://schemas.openxmlformats.org/officeDocument/2006/relationships/styles" Target="styles.xml"/><Relationship Id="rId7" Type="http://schemas.openxmlformats.org/officeDocument/2006/relationships/hyperlink" Target="https://yadi.sk/i/3uI_F6bM3aojkb" TargetMode="External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emf"/><Relationship Id="rId5" Type="http://schemas.openxmlformats.org/officeDocument/2006/relationships/settings" Target="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4" Type="http://schemas.microsoft.com/office/2007/relationships/stylesWithEffects" Target="stylesWithEffect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BA9F91-AD0E-4BA7-A92A-F1FB02F04E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11</Pages>
  <Words>801</Words>
  <Characters>4569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5360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15</cp:revision>
  <cp:lastPrinted>2018-09-03T07:53:00Z</cp:lastPrinted>
  <dcterms:created xsi:type="dcterms:W3CDTF">2018-09-08T15:39:00Z</dcterms:created>
  <dcterms:modified xsi:type="dcterms:W3CDTF">2019-09-05T15:32:00Z</dcterms:modified>
</cp:coreProperties>
</file>